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line="180" w:lineRule="auto"/>
        <w:ind w:firstLine="337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黑体" w:hAnsi="黑体" w:eastAsia="黑体" w:cs="黑体"/>
          <w:spacing w:val="-20"/>
          <w:sz w:val="30"/>
          <w:szCs w:val="30"/>
        </w:rPr>
        <w:t>附件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0"/>
          <w:sz w:val="30"/>
          <w:szCs w:val="30"/>
        </w:rPr>
        <w:t>3：</w:t>
      </w:r>
      <w:r>
        <w:rPr>
          <w:rFonts w:ascii="黑体" w:hAnsi="黑体" w:eastAsia="黑体" w:cs="黑体"/>
          <w:spacing w:val="3"/>
          <w:sz w:val="30"/>
          <w:szCs w:val="30"/>
        </w:rPr>
        <w:t xml:space="preserve">            </w:t>
      </w:r>
      <w:r>
        <w:rPr>
          <w:rFonts w:ascii="Microsoft JhengHei" w:hAnsi="Microsoft JhengHei" w:eastAsia="Microsoft JhengHei" w:cs="Microsoft JhengHei"/>
          <w:spacing w:val="-20"/>
          <w:sz w:val="36"/>
          <w:szCs w:val="36"/>
        </w:rPr>
        <w:t>学生转专业申请表</w:t>
      </w:r>
    </w:p>
    <w:p>
      <w:pPr>
        <w:spacing w:line="59" w:lineRule="exact"/>
      </w:pPr>
    </w:p>
    <w:tbl>
      <w:tblPr>
        <w:tblStyle w:val="4"/>
        <w:tblW w:w="9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69"/>
        <w:gridCol w:w="1256"/>
        <w:gridCol w:w="116"/>
        <w:gridCol w:w="739"/>
        <w:gridCol w:w="439"/>
        <w:gridCol w:w="470"/>
        <w:gridCol w:w="527"/>
        <w:gridCol w:w="568"/>
        <w:gridCol w:w="1161"/>
        <w:gridCol w:w="1267"/>
        <w:gridCol w:w="1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95" w:type="dxa"/>
            <w:gridSpan w:val="2"/>
            <w:vAlign w:val="top"/>
          </w:tcPr>
          <w:p>
            <w:pPr>
              <w:spacing w:before="148" w:line="184" w:lineRule="auto"/>
              <w:ind w:firstLine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before="148" w:line="184" w:lineRule="auto"/>
              <w:ind w:firstLine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48" w:line="184" w:lineRule="auto"/>
              <w:ind w:firstLine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班级</w:t>
            </w:r>
          </w:p>
        </w:tc>
        <w:tc>
          <w:tcPr>
            <w:tcW w:w="1161" w:type="dxa"/>
            <w:vAlign w:val="top"/>
          </w:tcPr>
          <w:p>
            <w:pPr>
              <w:spacing w:before="179" w:line="180" w:lineRule="auto"/>
              <w:ind w:firstLine="4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</w:t>
            </w:r>
          </w:p>
        </w:tc>
        <w:tc>
          <w:tcPr>
            <w:tcW w:w="1267" w:type="dxa"/>
            <w:vAlign w:val="top"/>
          </w:tcPr>
          <w:p>
            <w:pPr>
              <w:spacing w:before="148" w:line="184" w:lineRule="auto"/>
              <w:ind w:firstLine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spacing w:before="179" w:line="180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5" w:type="dxa"/>
            <w:gridSpan w:val="2"/>
            <w:vAlign w:val="top"/>
          </w:tcPr>
          <w:p>
            <w:pPr>
              <w:spacing w:before="130" w:line="184" w:lineRule="auto"/>
              <w:ind w:firstLine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现所在学院</w:t>
            </w:r>
          </w:p>
        </w:tc>
        <w:tc>
          <w:tcPr>
            <w:tcW w:w="2111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spacing w:before="130" w:line="184" w:lineRule="auto"/>
              <w:ind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2256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before="130" w:line="184" w:lineRule="auto"/>
              <w:ind w:firstLine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217" w:type="dxa"/>
            <w:vAlign w:val="top"/>
          </w:tcPr>
          <w:p>
            <w:pPr>
              <w:spacing w:before="161" w:line="180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5" w:type="dxa"/>
            <w:gridSpan w:val="2"/>
            <w:vAlign w:val="top"/>
          </w:tcPr>
          <w:p>
            <w:pPr>
              <w:spacing w:before="132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要求转入学院</w:t>
            </w:r>
          </w:p>
        </w:tc>
        <w:tc>
          <w:tcPr>
            <w:tcW w:w="2111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spacing w:before="132" w:line="184" w:lineRule="auto"/>
              <w:ind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2256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before="132" w:line="184" w:lineRule="auto"/>
              <w:ind w:firstLine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217" w:type="dxa"/>
            <w:vAlign w:val="top"/>
          </w:tcPr>
          <w:p>
            <w:pPr>
              <w:spacing w:before="163" w:line="180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95" w:type="dxa"/>
            <w:gridSpan w:val="2"/>
            <w:vAlign w:val="top"/>
          </w:tcPr>
          <w:p>
            <w:pPr>
              <w:spacing w:before="64" w:line="212" w:lineRule="auto"/>
              <w:ind w:left="492" w:right="183" w:hanging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高考省份/高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考总分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spacing w:before="64" w:line="212" w:lineRule="auto"/>
              <w:ind w:left="143" w:right="105" w:hanging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电话</w:t>
            </w:r>
          </w:p>
        </w:tc>
        <w:tc>
          <w:tcPr>
            <w:tcW w:w="3165" w:type="dxa"/>
            <w:gridSpan w:val="5"/>
            <w:vAlign w:val="top"/>
          </w:tcPr>
          <w:p>
            <w:pPr>
              <w:spacing w:before="252" w:line="180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-1787525</wp:posOffset>
                  </wp:positionH>
                  <wp:positionV relativeFrom="topMargin">
                    <wp:posOffset>282575</wp:posOffset>
                  </wp:positionV>
                  <wp:extent cx="1447800" cy="762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top"/>
          </w:tcPr>
          <w:p>
            <w:pPr>
              <w:spacing w:before="64" w:line="212" w:lineRule="auto"/>
              <w:ind w:left="170" w:right="148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是否受过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纪律处分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95" w:type="dxa"/>
            <w:gridSpan w:val="2"/>
            <w:vAlign w:val="top"/>
          </w:tcPr>
          <w:p>
            <w:pPr>
              <w:spacing w:before="149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是否符合免考</w:t>
            </w:r>
          </w:p>
        </w:tc>
        <w:tc>
          <w:tcPr>
            <w:tcW w:w="125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64" w:type="dxa"/>
            <w:gridSpan w:val="4"/>
            <w:vAlign w:val="top"/>
          </w:tcPr>
          <w:p>
            <w:pPr>
              <w:spacing w:before="149" w:line="184" w:lineRule="auto"/>
              <w:ind w:firstLine="4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符合条件</w:t>
            </w:r>
          </w:p>
        </w:tc>
        <w:tc>
          <w:tcPr>
            <w:tcW w:w="4740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455" w:type="dxa"/>
            <w:gridSpan w:val="12"/>
            <w:tcBorders>
              <w:bottom w:val="nil"/>
            </w:tcBorders>
            <w:vAlign w:val="top"/>
          </w:tcPr>
          <w:p>
            <w:pPr>
              <w:spacing w:before="38" w:line="184" w:lineRule="auto"/>
              <w:ind w:firstLine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申请转专业理由：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9455" w:type="dxa"/>
            <w:gridSpan w:val="12"/>
            <w:tcBorders>
              <w:top w:val="nil"/>
            </w:tcBorders>
            <w:vAlign w:val="top"/>
          </w:tcPr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line="25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12" w:lineRule="auto"/>
              <w:ind w:left="114" w:right="74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本人已充分知晓学校转专业政策，愿意承担转专业的一切后果。本人承诺转专业结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果公示后不放弃转专业资格。</w:t>
            </w:r>
          </w:p>
          <w:p>
            <w:pPr>
              <w:spacing w:before="72" w:line="184" w:lineRule="auto"/>
              <w:ind w:firstLine="66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字：</w:t>
            </w:r>
          </w:p>
          <w:p>
            <w:pPr>
              <w:spacing w:before="72" w:line="184" w:lineRule="auto"/>
              <w:ind w:firstLine="70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826" w:type="dxa"/>
            <w:vAlign w:val="top"/>
          </w:tcPr>
          <w:p>
            <w:pPr>
              <w:spacing w:line="305" w:lineRule="auto"/>
              <w:rPr>
                <w:rFonts w:ascii="Microsoft JhengHei"/>
                <w:sz w:val="21"/>
              </w:rPr>
            </w:pPr>
          </w:p>
          <w:p>
            <w:pPr>
              <w:spacing w:line="305" w:lineRule="auto"/>
              <w:rPr>
                <w:rFonts w:ascii="Microsoft JhengHei"/>
                <w:sz w:val="21"/>
              </w:rPr>
            </w:pPr>
          </w:p>
          <w:p>
            <w:pPr>
              <w:spacing w:before="79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spacing w:line="204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学院</w:t>
            </w:r>
          </w:p>
          <w:p>
            <w:pPr>
              <w:spacing w:before="45" w:line="184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3419" w:type="dxa"/>
            <w:gridSpan w:val="5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分管院长签名：</w:t>
            </w:r>
          </w:p>
          <w:p>
            <w:pPr>
              <w:spacing w:before="72" w:line="184" w:lineRule="auto"/>
              <w:ind w:firstLine="1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before="79"/>
              <w:ind w:firstLine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请</w:t>
            </w:r>
          </w:p>
          <w:p>
            <w:pPr>
              <w:spacing w:line="204" w:lineRule="auto"/>
              <w:ind w:firstLine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转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入</w:t>
            </w:r>
          </w:p>
          <w:p>
            <w:pPr>
              <w:spacing w:before="45" w:line="184" w:lineRule="auto"/>
              <w:ind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院</w:t>
            </w:r>
          </w:p>
          <w:p>
            <w:pPr>
              <w:spacing w:before="72" w:line="184" w:lineRule="auto"/>
              <w:ind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213" w:type="dxa"/>
            <w:gridSpan w:val="4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分管院长签名：</w:t>
            </w:r>
          </w:p>
          <w:p>
            <w:pPr>
              <w:spacing w:before="72" w:line="184" w:lineRule="auto"/>
              <w:ind w:firstLine="19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826" w:type="dxa"/>
            <w:vAlign w:val="top"/>
          </w:tcPr>
          <w:p>
            <w:pPr>
              <w:spacing w:before="370"/>
              <w:ind w:left="213" w:right="32" w:hanging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教务处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629" w:type="dxa"/>
            <w:gridSpan w:val="11"/>
            <w:vAlign w:val="top"/>
          </w:tcPr>
          <w:p>
            <w:pPr>
              <w:spacing w:line="39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分管处长签名：</w:t>
            </w:r>
          </w:p>
          <w:p>
            <w:pPr>
              <w:spacing w:before="72" w:line="184" w:lineRule="auto"/>
              <w:ind w:firstLine="6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826" w:type="dxa"/>
            <w:vAlign w:val="top"/>
          </w:tcPr>
          <w:p>
            <w:pPr>
              <w:spacing w:line="47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8629" w:type="dxa"/>
            <w:gridSpan w:val="11"/>
            <w:vAlign w:val="top"/>
          </w:tcPr>
          <w:p>
            <w:pPr>
              <w:spacing w:before="89" w:line="258" w:lineRule="auto"/>
              <w:ind w:left="111" w:right="107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1.请用墨水笔填写。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2.申请人领取此表前须了解《湖州师范学院学生学籍管理实施细则》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中的转专业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规定与《湖州师范学院本科生转专业实施办法》。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“申请转入学院意见”仅为判定学生是否符合《湖州师范学院接受转专业计划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表》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“接收条件”。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pacing w:line="133" w:lineRule="exact"/>
      </w:pPr>
    </w:p>
    <w:p>
      <w:pPr>
        <w:spacing w:before="406" w:line="180" w:lineRule="auto"/>
        <w:ind w:firstLine="8359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9"/>
      <w:pgMar w:top="1431" w:right="1530" w:bottom="40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764C8E"/>
    <w:rsid w:val="4DE15612"/>
    <w:rsid w:val="77FD7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733</Words>
  <Characters>770</Characters>
  <TotalTime>0</TotalTime>
  <ScaleCrop>false</ScaleCrop>
  <LinksUpToDate>false</LinksUpToDate>
  <CharactersWithSpaces>1029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2022-04-01T10:31:00Z</dcterms:created>
  <dc:creator>Administrator</dc:creator>
  <cp:lastModifiedBy>曼陀罗药</cp:lastModifiedBy>
  <dcterms:modified xsi:type="dcterms:W3CDTF">2022-04-01T06:45:03Z</dcterms:modified>
  <dc:title>湖师院文件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2022-04-01T14:30:22Z</vt:filetime>
  </property>
  <property fmtid="{D5CDD505-2E9C-101B-9397-08002B2CF9AE}" pid="4" name="KSOProductBuildVer">
    <vt:lpwstr>2052-11.1.0.11365</vt:lpwstr>
  </property>
  <property fmtid="{D5CDD505-2E9C-101B-9397-08002B2CF9AE}" pid="5" name="ICV">
    <vt:lpwstr>D8B79C21324A47209C27C82A7F63953F</vt:lpwstr>
  </property>
</Properties>
</file>