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39" w:rsidRDefault="00DC2BF2">
      <w:pPr>
        <w:spacing w:line="640" w:lineRule="exact"/>
        <w:rPr>
          <w:rFonts w:ascii="宋体" w:hAnsi="宋体" w:cs="黑体"/>
          <w:color w:val="000000"/>
          <w:sz w:val="36"/>
          <w:szCs w:val="36"/>
          <w:shd w:val="clear" w:color="auto" w:fill="FFFFFF"/>
        </w:rPr>
      </w:pPr>
      <w:r>
        <w:rPr>
          <w:rFonts w:ascii="宋体" w:hAnsi="宋体" w:cs="黑体" w:hint="eastAsia"/>
          <w:color w:val="000000"/>
          <w:sz w:val="36"/>
          <w:szCs w:val="36"/>
          <w:shd w:val="clear" w:color="auto" w:fill="FFFFFF"/>
        </w:rPr>
        <w:t>附件</w:t>
      </w:r>
      <w:r>
        <w:rPr>
          <w:rFonts w:ascii="宋体" w:hAnsi="宋体" w:cs="黑体" w:hint="eastAsia"/>
          <w:color w:val="000000"/>
          <w:sz w:val="36"/>
          <w:szCs w:val="36"/>
          <w:shd w:val="clear" w:color="auto" w:fill="FFFFFF"/>
        </w:rPr>
        <w:t>2</w:t>
      </w:r>
      <w:r>
        <w:rPr>
          <w:rFonts w:ascii="宋体" w:hAnsi="宋体" w:cs="黑体" w:hint="eastAsia"/>
          <w:color w:val="000000"/>
          <w:sz w:val="36"/>
          <w:szCs w:val="36"/>
          <w:shd w:val="clear" w:color="auto" w:fill="FFFFFF"/>
        </w:rPr>
        <w:t>：</w:t>
      </w:r>
    </w:p>
    <w:p w:rsidR="00B91539" w:rsidRDefault="00B91539">
      <w:pPr>
        <w:spacing w:line="640" w:lineRule="exact"/>
        <w:rPr>
          <w:rFonts w:ascii="宋体" w:hAnsi="宋体" w:cs="黑体"/>
          <w:color w:val="000000"/>
          <w:sz w:val="36"/>
          <w:szCs w:val="36"/>
          <w:shd w:val="clear" w:color="auto" w:fill="FFFFFF"/>
        </w:rPr>
      </w:pPr>
    </w:p>
    <w:p w:rsidR="00B91539" w:rsidRDefault="00DC2BF2">
      <w:pPr>
        <w:jc w:val="center"/>
        <w:rPr>
          <w:rFonts w:ascii="方正小标宋简体" w:eastAsia="方正小标宋简体" w:hAnsi="宋体"/>
          <w:color w:val="FF0000"/>
          <w:spacing w:val="20"/>
          <w:w w:val="80"/>
          <w:sz w:val="76"/>
          <w:szCs w:val="76"/>
        </w:rPr>
      </w:pPr>
      <w:bookmarkStart w:id="0" w:name="红头文字"/>
      <w:r>
        <w:rPr>
          <w:rFonts w:ascii="方正小标宋简体" w:eastAsia="方正小标宋简体" w:hAnsi="宋体" w:hint="eastAsia"/>
          <w:color w:val="FF0000"/>
          <w:spacing w:val="20"/>
          <w:w w:val="80"/>
          <w:sz w:val="76"/>
          <w:szCs w:val="76"/>
        </w:rPr>
        <w:t>中共湖州师范学院委员会文件</w:t>
      </w:r>
      <w:bookmarkEnd w:id="0"/>
    </w:p>
    <w:p w:rsidR="00B91539" w:rsidRDefault="00B91539">
      <w:pPr>
        <w:spacing w:line="640" w:lineRule="exact"/>
        <w:rPr>
          <w:rFonts w:ascii="仿宋_GB2312" w:eastAsia="仿宋_GB2312"/>
          <w:b/>
          <w:color w:val="000000"/>
          <w:sz w:val="32"/>
          <w:szCs w:val="32"/>
        </w:rPr>
      </w:pPr>
    </w:p>
    <w:p w:rsidR="00B91539" w:rsidRDefault="00B91539">
      <w:pPr>
        <w:spacing w:line="500" w:lineRule="exact"/>
        <w:jc w:val="center"/>
        <w:rPr>
          <w:rFonts w:ascii="仿宋_GB2312" w:eastAsia="仿宋_GB2312"/>
          <w:b/>
          <w:color w:val="000000"/>
          <w:sz w:val="32"/>
          <w:szCs w:val="32"/>
        </w:rPr>
      </w:pPr>
      <w:bookmarkStart w:id="1" w:name="红头图片"/>
      <w:r>
        <w:rPr>
          <w:rFonts w:ascii="仿宋_GB2312" w:eastAsia="仿宋_GB2312"/>
          <w:b/>
          <w:color w:val="000000"/>
          <w:sz w:val="32"/>
          <w:szCs w:val="32"/>
        </w:rPr>
        <w:pict>
          <v:shape id="_x0000_s1026" style="position:absolute;left:0;text-align:left;margin-left:208.45pt;margin-top:24.1pt;width:23.1pt;height:23.4pt;z-index:251660288;mso-width-relative:page;mso-height-relative:page" coordsize="293370,297180" o:gfxdata="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tOrVN2AAAAAkBAAAPAAAAAAAA&#10;AAEAIAAAACIAAABkcnMvZG93bnJldi54bWxQSwECFAAUAAAACACHTuJACnWnj6ABAAAUAwAADgAA&#10;AAAAAAABACAAAAAnAQAAZHJzL2Uyb0RvYy54bWxQSwUGAAAAAAYABgBZAQAAOQUAAAAA&#10;" path="m,113512r112057,1l146685,r34627,113513l293369,113512r-90657,70154l237341,297179,146685,227023,56028,297179,90657,183666xe" fillcolor="red" stroked="f">
            <v:path o:connectlocs="146685,0;0,113512;56028,297179;237341,297179;293369,113512" o:connectangles="247,164,82,82,0"/>
          </v:shape>
        </w:pict>
      </w:r>
      <w:bookmarkEnd w:id="1"/>
      <w:r w:rsidR="00DC2BF2">
        <w:rPr>
          <w:rFonts w:ascii="仿宋_GB2312" w:eastAsia="仿宋_GB2312" w:hint="eastAsia"/>
          <w:b/>
          <w:color w:val="000000"/>
          <w:sz w:val="32"/>
          <w:szCs w:val="32"/>
        </w:rPr>
        <w:t>湖师院党发〔</w:t>
      </w:r>
      <w:r w:rsidR="00DC2BF2">
        <w:rPr>
          <w:rFonts w:ascii="仿宋_GB2312" w:eastAsia="仿宋_GB2312" w:hint="eastAsia"/>
          <w:b/>
          <w:color w:val="000000"/>
          <w:sz w:val="32"/>
          <w:szCs w:val="32"/>
        </w:rPr>
        <w:t>2019</w:t>
      </w:r>
      <w:r w:rsidR="00DC2BF2">
        <w:rPr>
          <w:rFonts w:ascii="仿宋_GB2312" w:eastAsia="仿宋_GB2312" w:hint="eastAsia"/>
          <w:b/>
          <w:color w:val="000000"/>
          <w:sz w:val="32"/>
          <w:szCs w:val="32"/>
        </w:rPr>
        <w:t>〕</w:t>
      </w:r>
      <w:r w:rsidR="00DC2BF2">
        <w:rPr>
          <w:rFonts w:ascii="仿宋_GB2312" w:eastAsia="仿宋_GB2312" w:hint="eastAsia"/>
          <w:b/>
          <w:color w:val="000000"/>
          <w:sz w:val="32"/>
          <w:szCs w:val="32"/>
        </w:rPr>
        <w:t>14</w:t>
      </w:r>
      <w:r w:rsidR="00DC2BF2">
        <w:rPr>
          <w:rFonts w:ascii="仿宋_GB2312" w:eastAsia="仿宋_GB2312" w:hint="eastAsia"/>
          <w:b/>
          <w:color w:val="000000"/>
          <w:sz w:val="32"/>
          <w:szCs w:val="32"/>
        </w:rPr>
        <w:t>号</w:t>
      </w:r>
    </w:p>
    <w:p w:rsidR="00B91539" w:rsidRDefault="00B91539">
      <w:pPr>
        <w:spacing w:line="440" w:lineRule="exact"/>
        <w:jc w:val="center"/>
        <w:rPr>
          <w:rFonts w:ascii="宋体" w:hAnsi="宋体"/>
          <w:b/>
          <w:color w:val="000000"/>
          <w:sz w:val="44"/>
          <w:szCs w:val="44"/>
        </w:rPr>
      </w:pPr>
      <w:bookmarkStart w:id="2" w:name="红头横线"/>
      <w:r w:rsidRPr="00B91539">
        <w:rPr>
          <w:rFonts w:ascii="方正小标宋简体" w:eastAsia="方正小标宋简体"/>
          <w:color w:val="FF0000"/>
          <w:sz w:val="52"/>
          <w:szCs w:val="52"/>
        </w:rPr>
        <w:pict>
          <v:line id="_x0000_s1028" style="position:absolute;left:0;text-align:left;z-index:251658240" from="6.4pt,9pt" to="189.55pt,9pt" o:gfxdata="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A7z2NUAAAAIAQAADwAAAAAA&#10;AAABACAAAAAiAAAAZHJzL2Rvd25yZXYueG1sUEsBAhQAFAAAAAgAh07iQDghudXdAQAAlwMAAA4A&#10;AAAAAAAAAQAgAAAAJAEAAGRycy9lMm9Eb2MueG1sUEsFBgAAAAAGAAYAWQEAAHMFAAAAAA==&#10;" strokecolor="red" strokeweight="2.25pt"/>
        </w:pict>
      </w:r>
      <w:bookmarkStart w:id="3" w:name="红头横线2"/>
      <w:bookmarkStart w:id="4" w:name="_GoBack"/>
      <w:bookmarkEnd w:id="2"/>
      <w:r w:rsidRPr="00B91539">
        <w:rPr>
          <w:rFonts w:ascii="方正小标宋简体" w:eastAsia="方正小标宋简体"/>
          <w:color w:val="FF0000"/>
          <w:sz w:val="52"/>
          <w:szCs w:val="52"/>
        </w:rPr>
        <w:pict>
          <v:line id="_x0000_s1027" style="position:absolute;left:0;text-align:left;z-index:251659264" from="245.3pt,9pt" to="428.4pt,9pt" o:gfxdata="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lpbRdYAAAAJAQAADwAAAAAA&#10;AAABACAAAAAiAAAAZHJzL2Rvd25yZXYueG1sUEsBAhQAFAAAAAgAh07iQI+DbwDcAQAAlwMAAA4A&#10;AAAAAAAAAQAgAAAAJQEAAGRycy9lMm9Eb2MueG1sUEsFBgAAAAAGAAYAWQEAAHMFAAAAAA==&#10;" strokecolor="red" strokeweight="2.25pt"/>
        </w:pict>
      </w:r>
      <w:bookmarkEnd w:id="3"/>
      <w:bookmarkEnd w:id="4"/>
    </w:p>
    <w:p w:rsidR="00B91539" w:rsidRDefault="00B91539">
      <w:pPr>
        <w:spacing w:line="640" w:lineRule="exact"/>
        <w:jc w:val="center"/>
        <w:rPr>
          <w:rFonts w:ascii="宋体" w:hAnsi="宋体"/>
          <w:b/>
          <w:color w:val="000000"/>
          <w:sz w:val="44"/>
          <w:szCs w:val="44"/>
        </w:rPr>
      </w:pPr>
    </w:p>
    <w:p w:rsidR="00B91539" w:rsidRDefault="00DC2BF2">
      <w:pPr>
        <w:spacing w:line="640" w:lineRule="exact"/>
        <w:jc w:val="center"/>
        <w:rPr>
          <w:rFonts w:ascii="方正小标宋简体" w:eastAsia="方正小标宋简体" w:hAnsi="黑体" w:cs="黑体"/>
          <w:color w:val="000000"/>
          <w:spacing w:val="-6"/>
          <w:sz w:val="44"/>
          <w:szCs w:val="44"/>
          <w:shd w:val="clear" w:color="auto" w:fill="FFFFFF"/>
        </w:rPr>
      </w:pPr>
      <w:bookmarkStart w:id="5" w:name="Name"/>
      <w:r>
        <w:rPr>
          <w:rFonts w:ascii="方正小标宋简体" w:eastAsia="方正小标宋简体" w:hAnsi="黑体" w:cs="黑体" w:hint="eastAsia"/>
          <w:color w:val="000000"/>
          <w:spacing w:val="-6"/>
          <w:sz w:val="44"/>
          <w:szCs w:val="44"/>
          <w:shd w:val="clear" w:color="auto" w:fill="FFFFFF"/>
        </w:rPr>
        <w:t>关于印发《文化“白天鹅奖”评选办法》的通知</w:t>
      </w:r>
    </w:p>
    <w:bookmarkEnd w:id="5"/>
    <w:p w:rsidR="00B91539" w:rsidRDefault="00B91539">
      <w:pPr>
        <w:spacing w:line="500" w:lineRule="exact"/>
        <w:jc w:val="left"/>
        <w:rPr>
          <w:b/>
          <w:sz w:val="30"/>
          <w:szCs w:val="30"/>
        </w:rPr>
      </w:pPr>
    </w:p>
    <w:p w:rsidR="00B91539" w:rsidRDefault="00DC2BF2">
      <w:pPr>
        <w:spacing w:line="600" w:lineRule="exact"/>
        <w:rPr>
          <w:rFonts w:ascii="仿宋_GB2312" w:eastAsia="仿宋_GB2312" w:hAnsi="仿宋_GB2312" w:cs="仿宋_GB2312"/>
          <w:color w:val="141414"/>
          <w:sz w:val="32"/>
          <w:szCs w:val="32"/>
          <w:shd w:val="clear" w:color="auto" w:fill="FFFFFF"/>
        </w:rPr>
      </w:pPr>
      <w:bookmarkStart w:id="6" w:name="MainTo"/>
      <w:r>
        <w:rPr>
          <w:rFonts w:ascii="仿宋_GB2312" w:eastAsia="仿宋_GB2312" w:hAnsi="仿宋_GB2312" w:cs="仿宋_GB2312" w:hint="eastAsia"/>
          <w:color w:val="141414"/>
          <w:sz w:val="32"/>
          <w:szCs w:val="32"/>
          <w:shd w:val="clear" w:color="auto" w:fill="FFFFFF"/>
        </w:rPr>
        <w:t>各分党委、党总支、直属党支部，附属医院党委：</w:t>
      </w:r>
    </w:p>
    <w:p w:rsidR="00B91539" w:rsidRDefault="00DC2BF2">
      <w:pPr>
        <w:spacing w:line="60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《文化“白天鹅奖”评选办法》已经校党委会讨论通过，现印发给你们，请贯彻执行。</w:t>
      </w:r>
    </w:p>
    <w:p w:rsidR="00B91539" w:rsidRDefault="00B91539">
      <w:pPr>
        <w:spacing w:line="600" w:lineRule="exact"/>
        <w:ind w:firstLineChars="200" w:firstLine="640"/>
        <w:rPr>
          <w:rFonts w:ascii="仿宋_GB2312" w:eastAsia="仿宋_GB2312" w:hAnsi="仿宋_GB2312" w:cs="仿宋_GB2312"/>
          <w:color w:val="141414"/>
          <w:sz w:val="32"/>
          <w:szCs w:val="32"/>
          <w:shd w:val="clear" w:color="auto" w:fill="FFFFFF"/>
        </w:rPr>
      </w:pPr>
    </w:p>
    <w:p w:rsidR="00B91539" w:rsidRDefault="00B91539">
      <w:pPr>
        <w:spacing w:line="600" w:lineRule="exact"/>
        <w:ind w:firstLineChars="200" w:firstLine="640"/>
        <w:rPr>
          <w:rFonts w:ascii="仿宋_GB2312" w:eastAsia="仿宋_GB2312" w:hAnsi="仿宋_GB2312" w:cs="仿宋_GB2312"/>
          <w:color w:val="141414"/>
          <w:sz w:val="32"/>
          <w:szCs w:val="32"/>
          <w:shd w:val="clear" w:color="auto" w:fill="FFFFFF"/>
        </w:rPr>
      </w:pPr>
    </w:p>
    <w:p w:rsidR="00B91539" w:rsidRDefault="00B91539">
      <w:pPr>
        <w:spacing w:line="600" w:lineRule="exact"/>
        <w:ind w:firstLineChars="200" w:firstLine="640"/>
        <w:rPr>
          <w:rFonts w:ascii="仿宋_GB2312" w:eastAsia="仿宋_GB2312" w:hAnsi="仿宋_GB2312" w:cs="仿宋_GB2312"/>
          <w:color w:val="141414"/>
          <w:sz w:val="32"/>
          <w:szCs w:val="32"/>
          <w:shd w:val="clear" w:color="auto" w:fill="FFFFFF"/>
        </w:rPr>
      </w:pPr>
    </w:p>
    <w:p w:rsidR="00B91539" w:rsidRDefault="00B91539">
      <w:pPr>
        <w:spacing w:line="600" w:lineRule="exact"/>
        <w:ind w:firstLineChars="200" w:firstLine="640"/>
        <w:rPr>
          <w:rFonts w:ascii="仿宋_GB2312" w:eastAsia="仿宋_GB2312" w:hAnsi="仿宋_GB2312" w:cs="仿宋_GB2312"/>
          <w:color w:val="141414"/>
          <w:sz w:val="32"/>
          <w:szCs w:val="32"/>
          <w:shd w:val="clear" w:color="auto" w:fill="FFFFFF"/>
        </w:rPr>
      </w:pPr>
    </w:p>
    <w:p w:rsidR="00B91539" w:rsidRDefault="00DC2BF2">
      <w:pPr>
        <w:spacing w:line="560" w:lineRule="exact"/>
        <w:ind w:left="5427" w:firstLineChars="1600" w:firstLine="5120"/>
        <w:jc w:val="left"/>
        <w:rPr>
          <w:rFonts w:ascii="仿宋_GB2312" w:eastAsia="仿宋_GB2312"/>
          <w:sz w:val="32"/>
          <w:szCs w:val="32"/>
        </w:rPr>
      </w:pPr>
      <w:r>
        <w:rPr>
          <w:rFonts w:ascii="仿宋_GB2312" w:eastAsia="仿宋_GB2312" w:hAnsi="仿宋_GB2312" w:cs="仿宋_GB2312" w:hint="eastAsia"/>
          <w:color w:val="141414"/>
          <w:sz w:val="32"/>
          <w:szCs w:val="32"/>
          <w:shd w:val="clear" w:color="auto" w:fill="FFFFFF"/>
        </w:rPr>
        <w:t>中</w:t>
      </w:r>
      <w:bookmarkEnd w:id="6"/>
    </w:p>
    <w:p w:rsidR="00B91539" w:rsidRDefault="00DC2BF2">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中共湖州师范学院委员会</w:t>
      </w:r>
    </w:p>
    <w:p w:rsidR="00B91539" w:rsidRDefault="00DC2BF2">
      <w:pPr>
        <w:ind w:firstLineChars="1600" w:firstLine="5120"/>
        <w:rPr>
          <w:rFonts w:ascii="仿宋_GB2312" w:eastAsia="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w:t>
      </w:r>
    </w:p>
    <w:p w:rsidR="00B91539" w:rsidRDefault="00B91539">
      <w:pPr>
        <w:spacing w:line="200" w:lineRule="exact"/>
        <w:rPr>
          <w:rFonts w:ascii="仿宋_GB2312" w:eastAsia="仿宋_GB2312"/>
          <w:sz w:val="32"/>
          <w:szCs w:val="32"/>
        </w:rPr>
      </w:pPr>
    </w:p>
    <w:p w:rsidR="00B91539" w:rsidRDefault="00DC2BF2">
      <w:pPr>
        <w:spacing w:line="640" w:lineRule="exact"/>
        <w:jc w:val="center"/>
        <w:rPr>
          <w:rFonts w:ascii="方正小标宋简体" w:eastAsia="方正小标宋简体" w:hAnsi="黑体" w:cs="黑体"/>
          <w:color w:val="000000"/>
          <w:sz w:val="44"/>
          <w:szCs w:val="44"/>
          <w:shd w:val="clear" w:color="auto" w:fill="FFFFFF"/>
        </w:rPr>
      </w:pPr>
      <w:r>
        <w:rPr>
          <w:rFonts w:ascii="方正小标宋简体" w:eastAsia="方正小标宋简体" w:hAnsi="黑体" w:cs="黑体" w:hint="eastAsia"/>
          <w:color w:val="000000"/>
          <w:sz w:val="44"/>
          <w:szCs w:val="44"/>
          <w:shd w:val="clear" w:color="auto" w:fill="FFFFFF"/>
        </w:rPr>
        <w:t>文化“白天鹅奖”评选办法</w:t>
      </w:r>
    </w:p>
    <w:p w:rsidR="00B91539" w:rsidRDefault="00B91539">
      <w:pPr>
        <w:rPr>
          <w:rFonts w:ascii="宋体" w:hAnsi="宋体"/>
          <w:sz w:val="30"/>
          <w:szCs w:val="30"/>
        </w:rPr>
      </w:pPr>
    </w:p>
    <w:p w:rsidR="00B91539" w:rsidRDefault="00DC2BF2">
      <w:pPr>
        <w:pStyle w:val="2"/>
        <w:widowControl/>
        <w:numPr>
          <w:ilvl w:val="0"/>
          <w:numId w:val="1"/>
        </w:numPr>
        <w:shd w:val="clear" w:color="auto" w:fill="FFFFFF"/>
        <w:spacing w:beforeAutospacing="0" w:afterAutospacing="0" w:line="580" w:lineRule="exact"/>
        <w:jc w:val="center"/>
        <w:rPr>
          <w:rFonts w:ascii="黑体" w:eastAsia="黑体" w:hAnsi="黑体" w:cs="仿宋_GB2312" w:hint="default"/>
          <w:b w:val="0"/>
          <w:color w:val="141414"/>
          <w:kern w:val="2"/>
          <w:sz w:val="32"/>
          <w:szCs w:val="32"/>
          <w:shd w:val="clear" w:color="auto" w:fill="FFFFFF"/>
        </w:rPr>
      </w:pPr>
      <w:r>
        <w:rPr>
          <w:rFonts w:ascii="黑体" w:eastAsia="黑体" w:hAnsi="黑体" w:cs="仿宋_GB2312" w:hint="default"/>
          <w:b w:val="0"/>
          <w:color w:val="141414"/>
          <w:kern w:val="2"/>
          <w:sz w:val="32"/>
          <w:szCs w:val="32"/>
          <w:shd w:val="clear" w:color="auto" w:fill="FFFFFF"/>
        </w:rPr>
        <w:t>总　则</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第一条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为更好地贯彻落实习近平新时代中国特色社会主义思想和党的十九大精神，全面落实《中共中央关于繁荣发展社会主义文艺的意见》，用文化滋养心灵、涵育德行、引领风尚，特以志向高远、忠诚勇敢、高贵文雅的“白天鹅”为形象，设立文化“白天鹅奖”，表彰激励在校园文化建设、文学和文艺创作等方面取得优异成绩的集体或个人。</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第二条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指导思想：</w:t>
      </w:r>
      <w:r>
        <w:rPr>
          <w:rFonts w:ascii="仿宋_GB2312" w:eastAsia="仿宋_GB2312" w:hAnsi="仿宋_GB2312" w:cs="仿宋_GB2312"/>
          <w:color w:val="141414"/>
          <w:sz w:val="32"/>
          <w:szCs w:val="32"/>
          <w:shd w:val="clear" w:color="auto" w:fill="FFFFFF"/>
        </w:rPr>
        <w:t>以习近平新时代中国特色社会主义思想为指导，</w:t>
      </w:r>
      <w:r>
        <w:rPr>
          <w:rFonts w:ascii="仿宋_GB2312" w:eastAsia="仿宋_GB2312" w:hAnsi="仿宋_GB2312" w:cs="仿宋_GB2312" w:hint="eastAsia"/>
          <w:color w:val="141414"/>
          <w:sz w:val="32"/>
          <w:szCs w:val="32"/>
          <w:shd w:val="clear" w:color="auto" w:fill="FFFFFF"/>
        </w:rPr>
        <w:t>以立德树人为根本，以理想信念教育为核心，以社会主义核心价值观为引领，</w:t>
      </w:r>
      <w:r>
        <w:rPr>
          <w:rFonts w:ascii="仿宋_GB2312" w:eastAsia="仿宋_GB2312" w:hAnsi="仿宋_GB2312" w:cs="仿宋_GB2312"/>
          <w:color w:val="141414"/>
          <w:sz w:val="32"/>
          <w:szCs w:val="32"/>
          <w:shd w:val="clear" w:color="auto" w:fill="FFFFFF"/>
        </w:rPr>
        <w:t>弘扬真善美</w:t>
      </w:r>
      <w:r>
        <w:rPr>
          <w:rFonts w:ascii="仿宋_GB2312" w:eastAsia="仿宋_GB2312" w:hAnsi="仿宋_GB2312" w:cs="仿宋_GB2312" w:hint="eastAsia"/>
          <w:color w:val="141414"/>
          <w:sz w:val="32"/>
          <w:szCs w:val="32"/>
          <w:shd w:val="clear" w:color="auto" w:fill="FFFFFF"/>
        </w:rPr>
        <w:t>，发挥文化的浸润、感染、熏陶功能</w:t>
      </w:r>
      <w:r>
        <w:rPr>
          <w:rFonts w:ascii="仿宋_GB2312" w:eastAsia="仿宋_GB2312" w:hAnsi="仿宋_GB2312" w:cs="仿宋_GB2312"/>
          <w:color w:val="141414"/>
          <w:sz w:val="32"/>
          <w:szCs w:val="32"/>
          <w:shd w:val="clear" w:color="auto" w:fill="FFFFFF"/>
        </w:rPr>
        <w:t>，</w:t>
      </w:r>
      <w:r>
        <w:rPr>
          <w:rFonts w:ascii="仿宋_GB2312" w:eastAsia="仿宋_GB2312" w:hAnsi="仿宋_GB2312" w:cs="仿宋_GB2312" w:hint="eastAsia"/>
          <w:color w:val="141414"/>
          <w:sz w:val="32"/>
          <w:szCs w:val="32"/>
          <w:shd w:val="clear" w:color="auto" w:fill="FFFFFF"/>
        </w:rPr>
        <w:t>评选一批体现社会主义核心价值观、具有师院文化特色、具有一定影响力和传播率的文化品牌，打造校园文学和文艺创作精品，</w:t>
      </w:r>
      <w:r>
        <w:rPr>
          <w:rFonts w:ascii="仿宋_GB2312" w:eastAsia="仿宋_GB2312" w:hAnsi="仿宋_GB2312" w:cs="仿宋_GB2312"/>
          <w:color w:val="141414"/>
          <w:sz w:val="32"/>
          <w:szCs w:val="32"/>
          <w:shd w:val="clear" w:color="auto" w:fill="FFFFFF"/>
        </w:rPr>
        <w:t>培育优良的校风、</w:t>
      </w:r>
      <w:r>
        <w:rPr>
          <w:rFonts w:ascii="仿宋_GB2312" w:eastAsia="仿宋_GB2312" w:hAnsi="仿宋_GB2312" w:cs="仿宋_GB2312" w:hint="eastAsia"/>
          <w:color w:val="141414"/>
          <w:sz w:val="32"/>
          <w:szCs w:val="32"/>
          <w:shd w:val="clear" w:color="auto" w:fill="FFFFFF"/>
        </w:rPr>
        <w:t>教风和</w:t>
      </w:r>
      <w:r>
        <w:rPr>
          <w:rFonts w:ascii="仿宋_GB2312" w:eastAsia="仿宋_GB2312" w:hAnsi="仿宋_GB2312" w:cs="仿宋_GB2312"/>
          <w:color w:val="141414"/>
          <w:sz w:val="32"/>
          <w:szCs w:val="32"/>
          <w:shd w:val="clear" w:color="auto" w:fill="FFFFFF"/>
        </w:rPr>
        <w:t>学风，</w:t>
      </w:r>
      <w:r>
        <w:rPr>
          <w:rFonts w:ascii="仿宋_GB2312" w:eastAsia="仿宋_GB2312" w:hAnsi="仿宋_GB2312" w:cs="仿宋_GB2312" w:hint="eastAsia"/>
          <w:color w:val="141414"/>
          <w:sz w:val="32"/>
          <w:szCs w:val="32"/>
          <w:shd w:val="clear" w:color="auto" w:fill="FFFFFF"/>
        </w:rPr>
        <w:t>为建设“湖州师范大学”提供精神动力。</w:t>
      </w:r>
    </w:p>
    <w:p w:rsidR="00B91539" w:rsidRDefault="00DC2BF2">
      <w:pPr>
        <w:spacing w:line="580" w:lineRule="exact"/>
        <w:ind w:firstLineChars="200" w:firstLine="643"/>
        <w:rPr>
          <w:shd w:val="clear" w:color="auto" w:fill="FFFFFF"/>
        </w:rPr>
      </w:pPr>
      <w:r>
        <w:rPr>
          <w:rFonts w:ascii="仿宋_GB2312" w:eastAsia="仿宋_GB2312" w:hint="eastAsia"/>
          <w:b/>
          <w:bCs/>
          <w:sz w:val="32"/>
          <w:szCs w:val="32"/>
        </w:rPr>
        <w:t>第三条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评选原则：坚持思想性、艺术性、原创性、观赏性相统一，贴近实际、贴近生活、贴近师生，培育和践行社会主义核心价值观，</w:t>
      </w:r>
      <w:r>
        <w:rPr>
          <w:rFonts w:ascii="仿宋_GB2312" w:eastAsia="仿宋_GB2312" w:hAnsi="仿宋_GB2312" w:cs="仿宋_GB2312"/>
          <w:color w:val="141414"/>
          <w:sz w:val="32"/>
          <w:szCs w:val="32"/>
          <w:shd w:val="clear" w:color="auto" w:fill="FFFFFF"/>
        </w:rPr>
        <w:t>弘扬</w:t>
      </w:r>
      <w:r>
        <w:rPr>
          <w:rFonts w:ascii="仿宋_GB2312" w:eastAsia="仿宋_GB2312" w:hAnsi="仿宋_GB2312" w:cs="仿宋_GB2312" w:hint="eastAsia"/>
          <w:color w:val="141414"/>
          <w:sz w:val="32"/>
          <w:szCs w:val="32"/>
          <w:shd w:val="clear" w:color="auto" w:fill="FFFFFF"/>
        </w:rPr>
        <w:t>中华优秀传统文化，展示新时代风貌，</w:t>
      </w:r>
      <w:r>
        <w:rPr>
          <w:rFonts w:ascii="仿宋_GB2312" w:eastAsia="仿宋_GB2312" w:hAnsi="仿宋_GB2312" w:cs="仿宋_GB2312"/>
          <w:color w:val="141414"/>
          <w:sz w:val="32"/>
          <w:szCs w:val="32"/>
          <w:shd w:val="clear" w:color="auto" w:fill="FFFFFF"/>
        </w:rPr>
        <w:t>努力把校园建设成为师生共建共享的精神家园</w:t>
      </w:r>
      <w:r>
        <w:rPr>
          <w:rFonts w:ascii="仿宋_GB2312" w:eastAsia="仿宋_GB2312" w:hAnsi="仿宋_GB2312" w:cs="仿宋_GB2312" w:hint="eastAsia"/>
          <w:color w:val="141414"/>
          <w:sz w:val="32"/>
          <w:szCs w:val="32"/>
          <w:shd w:val="clear" w:color="auto" w:fill="FFFFFF"/>
        </w:rPr>
        <w:t>。</w:t>
      </w:r>
    </w:p>
    <w:p w:rsidR="00B91539" w:rsidRDefault="00DC2BF2">
      <w:pPr>
        <w:pStyle w:val="2"/>
        <w:widowControl/>
        <w:shd w:val="clear" w:color="auto" w:fill="FFFFFF"/>
        <w:spacing w:beforeAutospacing="0" w:afterAutospacing="0" w:line="580" w:lineRule="exact"/>
        <w:jc w:val="center"/>
        <w:rPr>
          <w:rFonts w:ascii="黑体" w:eastAsia="黑体" w:hAnsi="黑体" w:cs="仿宋_GB2312" w:hint="default"/>
          <w:b w:val="0"/>
          <w:color w:val="141414"/>
          <w:kern w:val="2"/>
          <w:sz w:val="32"/>
          <w:szCs w:val="32"/>
          <w:shd w:val="clear" w:color="auto" w:fill="FFFFFF"/>
        </w:rPr>
      </w:pPr>
      <w:r>
        <w:rPr>
          <w:rFonts w:ascii="黑体" w:eastAsia="黑体" w:hAnsi="黑体" w:cs="仿宋_GB2312" w:hint="default"/>
          <w:b w:val="0"/>
          <w:color w:val="141414"/>
          <w:kern w:val="2"/>
          <w:sz w:val="32"/>
          <w:szCs w:val="32"/>
          <w:shd w:val="clear" w:color="auto" w:fill="FFFFFF"/>
        </w:rPr>
        <w:t>第二章　奖项设置和总量</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第四条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“白天鹅奖”设文化建设奖、文学创作奖和文艺创作奖三类。作者必须是在校师生，作品必须是学校为第</w:t>
      </w:r>
      <w:r>
        <w:rPr>
          <w:rFonts w:ascii="仿宋_GB2312" w:eastAsia="仿宋_GB2312" w:hAnsi="仿宋_GB2312" w:cs="仿宋_GB2312" w:hint="eastAsia"/>
          <w:color w:val="141414"/>
          <w:sz w:val="32"/>
          <w:szCs w:val="32"/>
          <w:shd w:val="clear" w:color="auto" w:fill="FFFFFF"/>
        </w:rPr>
        <w:lastRenderedPageBreak/>
        <w:t>一完</w:t>
      </w:r>
      <w:r>
        <w:rPr>
          <w:rFonts w:ascii="仿宋_GB2312" w:eastAsia="仿宋_GB2312" w:hAnsi="仿宋_GB2312" w:cs="仿宋_GB2312" w:hint="eastAsia"/>
          <w:color w:val="141414"/>
          <w:sz w:val="32"/>
          <w:szCs w:val="32"/>
          <w:shd w:val="clear" w:color="auto" w:fill="FFFFFF"/>
        </w:rPr>
        <w:t>成单位。已获得校级及以上科研奖励的文学创作、文艺创作的作品不参评。</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第五条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“白天鹅奖”每年评选一次，每个类别评选</w:t>
      </w:r>
      <w:r>
        <w:rPr>
          <w:rFonts w:ascii="仿宋_GB2312" w:eastAsia="仿宋_GB2312" w:hAnsi="仿宋_GB2312" w:cs="仿宋_GB2312" w:hint="eastAsia"/>
          <w:color w:val="141414"/>
          <w:sz w:val="32"/>
          <w:szCs w:val="32"/>
          <w:shd w:val="clear" w:color="auto" w:fill="FFFFFF"/>
        </w:rPr>
        <w:t>2</w:t>
      </w:r>
      <w:r>
        <w:rPr>
          <w:rFonts w:ascii="仿宋_GB2312" w:eastAsia="仿宋_GB2312" w:hAnsi="仿宋_GB2312" w:cs="仿宋_GB2312" w:hint="eastAsia"/>
          <w:color w:val="141414"/>
          <w:sz w:val="32"/>
          <w:szCs w:val="32"/>
          <w:shd w:val="clear" w:color="auto" w:fill="FFFFFF"/>
        </w:rPr>
        <w:t>项，可根据工作业绩适当跨类增减。评选时间一般在每年</w:t>
      </w:r>
      <w:r>
        <w:rPr>
          <w:rFonts w:ascii="仿宋_GB2312" w:eastAsia="仿宋_GB2312" w:hAnsi="仿宋_GB2312" w:cs="仿宋_GB2312" w:hint="eastAsia"/>
          <w:color w:val="141414"/>
          <w:sz w:val="32"/>
          <w:szCs w:val="32"/>
          <w:shd w:val="clear" w:color="auto" w:fill="FFFFFF"/>
        </w:rPr>
        <w:t>3</w:t>
      </w:r>
      <w:r>
        <w:rPr>
          <w:rFonts w:ascii="仿宋_GB2312" w:eastAsia="仿宋_GB2312" w:hAnsi="仿宋_GB2312" w:cs="仿宋_GB2312" w:hint="eastAsia"/>
          <w:color w:val="141414"/>
          <w:sz w:val="32"/>
          <w:szCs w:val="32"/>
          <w:shd w:val="clear" w:color="auto" w:fill="FFFFFF"/>
        </w:rPr>
        <w:t>月底进行，在</w:t>
      </w:r>
      <w:r>
        <w:rPr>
          <w:rFonts w:ascii="仿宋_GB2312" w:eastAsia="仿宋_GB2312" w:hAnsi="仿宋_GB2312" w:cs="仿宋_GB2312" w:hint="eastAsia"/>
          <w:color w:val="141414"/>
          <w:sz w:val="32"/>
          <w:szCs w:val="32"/>
          <w:shd w:val="clear" w:color="auto" w:fill="FFFFFF"/>
        </w:rPr>
        <w:t>4</w:t>
      </w:r>
      <w:r>
        <w:rPr>
          <w:rFonts w:ascii="仿宋_GB2312" w:eastAsia="仿宋_GB2312" w:hAnsi="仿宋_GB2312" w:cs="仿宋_GB2312" w:hint="eastAsia"/>
          <w:color w:val="141414"/>
          <w:sz w:val="32"/>
          <w:szCs w:val="32"/>
          <w:shd w:val="clear" w:color="auto" w:fill="FFFFFF"/>
        </w:rPr>
        <w:t>月份的校庆周进行表彰。</w:t>
      </w:r>
    </w:p>
    <w:p w:rsidR="00B91539" w:rsidRDefault="00DC2BF2">
      <w:pPr>
        <w:pStyle w:val="2"/>
        <w:widowControl/>
        <w:shd w:val="clear" w:color="auto" w:fill="FFFFFF"/>
        <w:spacing w:beforeAutospacing="0" w:afterAutospacing="0" w:line="580" w:lineRule="exact"/>
        <w:jc w:val="center"/>
        <w:rPr>
          <w:rFonts w:ascii="黑体" w:eastAsia="黑体" w:hAnsi="黑体" w:cs="仿宋_GB2312" w:hint="default"/>
          <w:b w:val="0"/>
          <w:color w:val="141414"/>
          <w:kern w:val="2"/>
          <w:sz w:val="32"/>
          <w:szCs w:val="32"/>
          <w:shd w:val="clear" w:color="auto" w:fill="FFFFFF"/>
        </w:rPr>
      </w:pPr>
      <w:r>
        <w:rPr>
          <w:rFonts w:ascii="黑体" w:eastAsia="黑体" w:hAnsi="黑体" w:cs="仿宋_GB2312" w:hint="default"/>
          <w:b w:val="0"/>
          <w:color w:val="141414"/>
          <w:kern w:val="2"/>
          <w:sz w:val="32"/>
          <w:szCs w:val="32"/>
          <w:shd w:val="clear" w:color="auto" w:fill="FFFFFF"/>
        </w:rPr>
        <w:t>第</w:t>
      </w:r>
      <w:r>
        <w:rPr>
          <w:rFonts w:ascii="黑体" w:eastAsia="黑体" w:hAnsi="黑体" w:cs="仿宋_GB2312"/>
          <w:b w:val="0"/>
          <w:color w:val="141414"/>
          <w:kern w:val="2"/>
          <w:sz w:val="32"/>
          <w:szCs w:val="32"/>
          <w:shd w:val="clear" w:color="auto" w:fill="FFFFFF"/>
        </w:rPr>
        <w:t>三</w:t>
      </w:r>
      <w:r>
        <w:rPr>
          <w:rFonts w:ascii="黑体" w:eastAsia="黑体" w:hAnsi="黑体" w:cs="仿宋_GB2312" w:hint="default"/>
          <w:b w:val="0"/>
          <w:color w:val="141414"/>
          <w:kern w:val="2"/>
          <w:sz w:val="32"/>
          <w:szCs w:val="32"/>
          <w:shd w:val="clear" w:color="auto" w:fill="FFFFFF"/>
        </w:rPr>
        <w:t>章评选对象与条件</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第六条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“白天鹅奖”文化建设奖评选对象与条件</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（一）评选对象：在校园文化平台、项目建设和文化活动中有突出贡献的集体或个人。</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（二）评选条件（符合下列条件之一）</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1.</w:t>
      </w:r>
      <w:r>
        <w:rPr>
          <w:rFonts w:ascii="仿宋_GB2312" w:eastAsia="仿宋_GB2312" w:hAnsi="仿宋_GB2312" w:cs="仿宋_GB2312" w:hint="eastAsia"/>
          <w:color w:val="141414"/>
          <w:sz w:val="32"/>
          <w:szCs w:val="32"/>
          <w:shd w:val="clear" w:color="auto" w:fill="FFFFFF"/>
        </w:rPr>
        <w:t>“君子之风”建设在校内外产生较大影响，育人成效明显。</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2.</w:t>
      </w:r>
      <w:r>
        <w:rPr>
          <w:rFonts w:ascii="仿宋_GB2312" w:eastAsia="仿宋_GB2312" w:hAnsi="仿宋_GB2312" w:cs="仿宋_GB2312" w:hint="eastAsia"/>
          <w:color w:val="141414"/>
          <w:sz w:val="32"/>
          <w:szCs w:val="32"/>
          <w:shd w:val="clear" w:color="auto" w:fill="FFFFFF"/>
        </w:rPr>
        <w:t>参评项目或成果已连续举办</w:t>
      </w:r>
      <w:r>
        <w:rPr>
          <w:rFonts w:ascii="仿宋_GB2312" w:eastAsia="仿宋_GB2312" w:hAnsi="仿宋_GB2312" w:cs="仿宋_GB2312" w:hint="eastAsia"/>
          <w:color w:val="141414"/>
          <w:sz w:val="32"/>
          <w:szCs w:val="32"/>
          <w:shd w:val="clear" w:color="auto" w:fill="FFFFFF"/>
        </w:rPr>
        <w:t>3</w:t>
      </w:r>
      <w:r>
        <w:rPr>
          <w:rFonts w:ascii="仿宋_GB2312" w:eastAsia="仿宋_GB2312" w:hAnsi="仿宋_GB2312" w:cs="仿宋_GB2312" w:hint="eastAsia"/>
          <w:color w:val="141414"/>
          <w:sz w:val="32"/>
          <w:szCs w:val="32"/>
          <w:shd w:val="clear" w:color="auto" w:fill="FFFFFF"/>
        </w:rPr>
        <w:t>年以上，师生参与面广，具有可持续性和较为明显的示范作用或取得校级以上荣誉。</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3.</w:t>
      </w:r>
      <w:r>
        <w:rPr>
          <w:rFonts w:ascii="仿宋_GB2312" w:eastAsia="仿宋_GB2312" w:hAnsi="仿宋_GB2312" w:cs="仿宋_GB2312" w:hint="eastAsia"/>
          <w:color w:val="141414"/>
          <w:sz w:val="32"/>
          <w:szCs w:val="32"/>
          <w:shd w:val="clear" w:color="auto" w:fill="FFFFFF"/>
        </w:rPr>
        <w:t>在精神文化、行为文化、学术文化、生态文化、环境文化等方面作出重大贡献。</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第七条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“白天鹅奖”文学创作奖评选对象与条件</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（一）评选对象：原创（出版、发表、获奖）的小说、散文、诗歌、报告文学等各类文学作品。在</w:t>
      </w:r>
      <w:r>
        <w:rPr>
          <w:rFonts w:ascii="仿宋_GB2312" w:eastAsia="仿宋_GB2312" w:hAnsi="仿宋_GB2312" w:cs="仿宋_GB2312"/>
          <w:color w:val="141414"/>
          <w:sz w:val="32"/>
          <w:szCs w:val="32"/>
          <w:shd w:val="clear" w:color="auto" w:fill="FFFFFF"/>
        </w:rPr>
        <w:t>互联网上刊发</w:t>
      </w:r>
      <w:r>
        <w:rPr>
          <w:rFonts w:ascii="仿宋_GB2312" w:eastAsia="仿宋_GB2312" w:hAnsi="仿宋_GB2312" w:cs="仿宋_GB2312" w:hint="eastAsia"/>
          <w:color w:val="141414"/>
          <w:sz w:val="32"/>
          <w:szCs w:val="32"/>
          <w:shd w:val="clear" w:color="auto" w:fill="FFFFFF"/>
        </w:rPr>
        <w:t>的</w:t>
      </w:r>
      <w:r>
        <w:rPr>
          <w:rFonts w:ascii="仿宋_GB2312" w:eastAsia="仿宋_GB2312" w:hAnsi="仿宋_GB2312" w:cs="仿宋_GB2312"/>
          <w:color w:val="141414"/>
          <w:sz w:val="32"/>
          <w:szCs w:val="32"/>
          <w:shd w:val="clear" w:color="auto" w:fill="FFFFFF"/>
        </w:rPr>
        <w:t>具有广泛网络传播的原创作品</w:t>
      </w:r>
      <w:r>
        <w:rPr>
          <w:rFonts w:ascii="仿宋_GB2312" w:eastAsia="仿宋_GB2312" w:hAnsi="仿宋_GB2312" w:cs="仿宋_GB2312" w:hint="eastAsia"/>
          <w:color w:val="141414"/>
          <w:sz w:val="32"/>
          <w:szCs w:val="32"/>
          <w:shd w:val="clear" w:color="auto" w:fill="FFFFFF"/>
        </w:rPr>
        <w:t>。</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（二）评选条件</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弘扬社会主义核心价值观，传播正能量，具有思想深度、精神高度、文化厚度的</w:t>
      </w:r>
      <w:r>
        <w:rPr>
          <w:rFonts w:ascii="仿宋_GB2312" w:eastAsia="仿宋_GB2312" w:hAnsi="仿宋_GB2312" w:cs="仿宋_GB2312"/>
          <w:color w:val="141414"/>
          <w:sz w:val="32"/>
          <w:szCs w:val="32"/>
          <w:shd w:val="clear" w:color="auto" w:fill="FFFFFF"/>
        </w:rPr>
        <w:t>优秀</w:t>
      </w:r>
      <w:r>
        <w:rPr>
          <w:rFonts w:ascii="仿宋_GB2312" w:eastAsia="仿宋_GB2312" w:hAnsi="仿宋_GB2312" w:cs="仿宋_GB2312" w:hint="eastAsia"/>
          <w:color w:val="141414"/>
          <w:sz w:val="32"/>
          <w:szCs w:val="32"/>
          <w:shd w:val="clear" w:color="auto" w:fill="FFFFFF"/>
        </w:rPr>
        <w:t>原创作品。优先奖励深入挖掘学校丰厚的师范文化底蕴，反映师院精神、校训精神、“君子</w:t>
      </w:r>
      <w:r>
        <w:rPr>
          <w:rFonts w:ascii="仿宋_GB2312" w:eastAsia="仿宋_GB2312" w:hAnsi="仿宋_GB2312" w:cs="仿宋_GB2312" w:hint="eastAsia"/>
          <w:color w:val="141414"/>
          <w:sz w:val="32"/>
          <w:szCs w:val="32"/>
          <w:shd w:val="clear" w:color="auto" w:fill="FFFFFF"/>
        </w:rPr>
        <w:lastRenderedPageBreak/>
        <w:t>之风”等主题，展现师生昂扬精神风貌，讴歌校园文明新风尚的优秀作品。</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网络作品须</w:t>
      </w:r>
      <w:r>
        <w:rPr>
          <w:rFonts w:ascii="仿宋_GB2312" w:eastAsia="仿宋_GB2312" w:hAnsi="仿宋_GB2312" w:cs="仿宋_GB2312"/>
          <w:color w:val="141414"/>
          <w:sz w:val="32"/>
          <w:szCs w:val="32"/>
          <w:shd w:val="clear" w:color="auto" w:fill="FFFFFF"/>
        </w:rPr>
        <w:t>在中央级报刊、电视新闻媒体刊发或播报，并形成网络传播的作品；在中央级媒体的网站及其</w:t>
      </w:r>
      <w:r>
        <w:rPr>
          <w:rFonts w:ascii="仿宋_GB2312" w:eastAsia="仿宋_GB2312" w:hAnsi="仿宋_GB2312" w:cs="仿宋_GB2312"/>
          <w:color w:val="141414"/>
          <w:sz w:val="32"/>
          <w:szCs w:val="32"/>
          <w:shd w:val="clear" w:color="auto" w:fill="FFFFFF"/>
        </w:rPr>
        <w:t>“</w:t>
      </w:r>
      <w:r>
        <w:rPr>
          <w:rFonts w:ascii="仿宋_GB2312" w:eastAsia="仿宋_GB2312" w:hAnsi="仿宋_GB2312" w:cs="仿宋_GB2312"/>
          <w:color w:val="141414"/>
          <w:sz w:val="32"/>
          <w:szCs w:val="32"/>
          <w:shd w:val="clear" w:color="auto" w:fill="FFFFFF"/>
        </w:rPr>
        <w:t>两微一端</w:t>
      </w:r>
      <w:r>
        <w:rPr>
          <w:rFonts w:ascii="仿宋_GB2312" w:eastAsia="仿宋_GB2312" w:hAnsi="仿宋_GB2312" w:cs="仿宋_GB2312"/>
          <w:color w:val="141414"/>
          <w:sz w:val="32"/>
          <w:szCs w:val="32"/>
          <w:shd w:val="clear" w:color="auto" w:fill="FFFFFF"/>
        </w:rPr>
        <w:t>”</w:t>
      </w:r>
      <w:r>
        <w:rPr>
          <w:rFonts w:ascii="仿宋_GB2312" w:eastAsia="仿宋_GB2312" w:hAnsi="仿宋_GB2312" w:cs="仿宋_GB2312"/>
          <w:color w:val="141414"/>
          <w:sz w:val="32"/>
          <w:szCs w:val="32"/>
          <w:shd w:val="clear" w:color="auto" w:fill="FFFFFF"/>
        </w:rPr>
        <w:t>，其他主流媒体及其网站、</w:t>
      </w:r>
      <w:r>
        <w:rPr>
          <w:rFonts w:ascii="仿宋_GB2312" w:eastAsia="仿宋_GB2312" w:hAnsi="仿宋_GB2312" w:cs="仿宋_GB2312"/>
          <w:color w:val="141414"/>
          <w:sz w:val="32"/>
          <w:szCs w:val="32"/>
          <w:shd w:val="clear" w:color="auto" w:fill="FFFFFF"/>
        </w:rPr>
        <w:t>“</w:t>
      </w:r>
      <w:r>
        <w:rPr>
          <w:rFonts w:ascii="仿宋_GB2312" w:eastAsia="仿宋_GB2312" w:hAnsi="仿宋_GB2312" w:cs="仿宋_GB2312"/>
          <w:color w:val="141414"/>
          <w:sz w:val="32"/>
          <w:szCs w:val="32"/>
          <w:shd w:val="clear" w:color="auto" w:fill="FFFFFF"/>
        </w:rPr>
        <w:t>两微一端</w:t>
      </w:r>
      <w:r>
        <w:rPr>
          <w:rFonts w:ascii="仿宋_GB2312" w:eastAsia="仿宋_GB2312" w:hAnsi="仿宋_GB2312" w:cs="仿宋_GB2312"/>
          <w:color w:val="141414"/>
          <w:sz w:val="32"/>
          <w:szCs w:val="32"/>
          <w:shd w:val="clear" w:color="auto" w:fill="FFFFFF"/>
        </w:rPr>
        <w:t>”</w:t>
      </w:r>
      <w:r>
        <w:rPr>
          <w:rFonts w:ascii="仿宋_GB2312" w:eastAsia="仿宋_GB2312" w:hAnsi="仿宋_GB2312" w:cs="仿宋_GB2312"/>
          <w:color w:val="141414"/>
          <w:sz w:val="32"/>
          <w:szCs w:val="32"/>
          <w:shd w:val="clear" w:color="auto" w:fill="FFFFFF"/>
        </w:rPr>
        <w:t>和重要商业门户网站及其</w:t>
      </w:r>
      <w:r>
        <w:rPr>
          <w:rFonts w:ascii="仿宋_GB2312" w:eastAsia="仿宋_GB2312" w:hAnsi="仿宋_GB2312" w:cs="仿宋_GB2312"/>
          <w:color w:val="141414"/>
          <w:sz w:val="32"/>
          <w:szCs w:val="32"/>
          <w:shd w:val="clear" w:color="auto" w:fill="FFFFFF"/>
        </w:rPr>
        <w:t>“</w:t>
      </w:r>
      <w:r>
        <w:rPr>
          <w:rFonts w:ascii="仿宋_GB2312" w:eastAsia="仿宋_GB2312" w:hAnsi="仿宋_GB2312" w:cs="仿宋_GB2312"/>
          <w:color w:val="141414"/>
          <w:sz w:val="32"/>
          <w:szCs w:val="32"/>
          <w:shd w:val="clear" w:color="auto" w:fill="FFFFFF"/>
        </w:rPr>
        <w:t>两微一端</w:t>
      </w:r>
      <w:r>
        <w:rPr>
          <w:rFonts w:ascii="仿宋_GB2312" w:eastAsia="仿宋_GB2312" w:hAnsi="仿宋_GB2312" w:cs="仿宋_GB2312"/>
          <w:color w:val="141414"/>
          <w:sz w:val="32"/>
          <w:szCs w:val="32"/>
          <w:shd w:val="clear" w:color="auto" w:fill="FFFFFF"/>
        </w:rPr>
        <w:t>”</w:t>
      </w:r>
      <w:r>
        <w:rPr>
          <w:rFonts w:ascii="仿宋_GB2312" w:eastAsia="仿宋_GB2312" w:hAnsi="仿宋_GB2312" w:cs="仿宋_GB2312"/>
          <w:color w:val="141414"/>
          <w:sz w:val="32"/>
          <w:szCs w:val="32"/>
          <w:shd w:val="clear" w:color="auto" w:fill="FFFFFF"/>
        </w:rPr>
        <w:t>上刊发、转载并产生较大影响、形成较大网络传播的作品；获教育部相关司局和省委宣传部、省教育厅等厅局级网络文化评选奖励的作品</w:t>
      </w:r>
      <w:r>
        <w:rPr>
          <w:rFonts w:ascii="仿宋_GB2312" w:eastAsia="仿宋_GB2312" w:hAnsi="仿宋_GB2312" w:cs="仿宋_GB2312" w:hint="eastAsia"/>
          <w:color w:val="141414"/>
          <w:sz w:val="32"/>
          <w:szCs w:val="32"/>
          <w:shd w:val="clear" w:color="auto" w:fill="FFFFFF"/>
        </w:rPr>
        <w:t>。</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第八条</w:t>
      </w:r>
      <w:r>
        <w:rPr>
          <w:rFonts w:ascii="仿宋_GB2312" w:eastAsia="仿宋_GB2312" w:hint="eastAsia"/>
          <w:b/>
          <w:bCs/>
          <w:sz w:val="32"/>
          <w:szCs w:val="32"/>
        </w:rPr>
        <w:t xml:space="preserve">  </w:t>
      </w:r>
      <w:r>
        <w:rPr>
          <w:rFonts w:ascii="仿宋_GB2312" w:eastAsia="仿宋_GB2312" w:hAnsi="仿宋_GB2312" w:cs="仿宋_GB2312" w:hint="eastAsia"/>
          <w:color w:val="141414"/>
          <w:sz w:val="32"/>
          <w:szCs w:val="32"/>
          <w:shd w:val="clear" w:color="auto" w:fill="FFFFFF"/>
        </w:rPr>
        <w:t>“白天鹅奖”文艺创作奖评选对象与条件</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（一）评选对象：播</w:t>
      </w:r>
      <w:r>
        <w:rPr>
          <w:rFonts w:ascii="仿宋_GB2312" w:eastAsia="仿宋_GB2312" w:hAnsi="仿宋_GB2312" w:cs="仿宋_GB2312" w:hint="eastAsia"/>
          <w:color w:val="141414"/>
          <w:sz w:val="32"/>
          <w:szCs w:val="32"/>
          <w:shd w:val="clear" w:color="auto" w:fill="FFFFFF"/>
        </w:rPr>
        <w:t>出、公演、展出的</w:t>
      </w:r>
      <w:r>
        <w:rPr>
          <w:rFonts w:ascii="仿宋_GB2312" w:eastAsia="仿宋_GB2312" w:hAnsi="仿宋_GB2312" w:cs="仿宋_GB2312"/>
          <w:color w:val="141414"/>
          <w:sz w:val="32"/>
          <w:szCs w:val="32"/>
          <w:shd w:val="clear" w:color="auto" w:fill="FFFFFF"/>
        </w:rPr>
        <w:t>舞台剧</w:t>
      </w:r>
      <w:r>
        <w:rPr>
          <w:rFonts w:ascii="仿宋_GB2312" w:eastAsia="仿宋_GB2312" w:hAnsi="仿宋_GB2312" w:cs="仿宋_GB2312" w:hint="eastAsia"/>
          <w:color w:val="141414"/>
          <w:sz w:val="32"/>
          <w:szCs w:val="32"/>
          <w:shd w:val="clear" w:color="auto" w:fill="FFFFFF"/>
        </w:rPr>
        <w:t>（</w:t>
      </w:r>
      <w:r>
        <w:rPr>
          <w:rFonts w:ascii="仿宋_GB2312" w:eastAsia="仿宋_GB2312" w:hAnsi="仿宋_GB2312" w:cs="仿宋_GB2312"/>
          <w:color w:val="141414"/>
          <w:sz w:val="32"/>
          <w:szCs w:val="32"/>
          <w:shd w:val="clear" w:color="auto" w:fill="FFFFFF"/>
        </w:rPr>
        <w:t>话剧、歌剧、舞剧</w:t>
      </w:r>
      <w:r>
        <w:rPr>
          <w:rFonts w:ascii="仿宋_GB2312" w:eastAsia="仿宋_GB2312" w:hAnsi="仿宋_GB2312" w:cs="仿宋_GB2312" w:hint="eastAsia"/>
          <w:color w:val="141414"/>
          <w:sz w:val="32"/>
          <w:szCs w:val="32"/>
          <w:shd w:val="clear" w:color="auto" w:fill="FFFFFF"/>
        </w:rPr>
        <w:t>等）、</w:t>
      </w:r>
      <w:r>
        <w:rPr>
          <w:rFonts w:ascii="仿宋_GB2312" w:eastAsia="仿宋_GB2312" w:hAnsi="仿宋_GB2312" w:cs="仿宋_GB2312"/>
          <w:color w:val="141414"/>
          <w:sz w:val="32"/>
          <w:szCs w:val="32"/>
          <w:shd w:val="clear" w:color="auto" w:fill="FFFFFF"/>
        </w:rPr>
        <w:t>影视</w:t>
      </w:r>
      <w:r>
        <w:rPr>
          <w:rFonts w:ascii="仿宋_GB2312" w:eastAsia="仿宋_GB2312" w:hAnsi="仿宋_GB2312" w:cs="仿宋_GB2312" w:hint="eastAsia"/>
          <w:color w:val="141414"/>
          <w:sz w:val="32"/>
          <w:szCs w:val="32"/>
          <w:shd w:val="clear" w:color="auto" w:fill="FFFFFF"/>
        </w:rPr>
        <w:t>、</w:t>
      </w:r>
      <w:r>
        <w:rPr>
          <w:rFonts w:ascii="仿宋_GB2312" w:eastAsia="仿宋_GB2312" w:hAnsi="仿宋_GB2312" w:cs="仿宋_GB2312"/>
          <w:color w:val="141414"/>
          <w:sz w:val="32"/>
          <w:szCs w:val="32"/>
          <w:shd w:val="clear" w:color="auto" w:fill="FFFFFF"/>
        </w:rPr>
        <w:t>音乐、舞蹈</w:t>
      </w:r>
      <w:r>
        <w:rPr>
          <w:rFonts w:ascii="仿宋_GB2312" w:eastAsia="仿宋_GB2312" w:hAnsi="仿宋_GB2312" w:cs="仿宋_GB2312" w:hint="eastAsia"/>
          <w:color w:val="141414"/>
          <w:sz w:val="32"/>
          <w:szCs w:val="32"/>
          <w:shd w:val="clear" w:color="auto" w:fill="FFFFFF"/>
        </w:rPr>
        <w:t>、动漫等原创文艺作品；出版、发表、展出的的美术、设计、摄影、书法等</w:t>
      </w:r>
      <w:r>
        <w:rPr>
          <w:rFonts w:ascii="仿宋_GB2312" w:eastAsia="仿宋_GB2312" w:hAnsi="仿宋_GB2312" w:cs="仿宋_GB2312"/>
          <w:color w:val="141414"/>
          <w:sz w:val="32"/>
          <w:szCs w:val="32"/>
          <w:shd w:val="clear" w:color="auto" w:fill="FFFFFF"/>
        </w:rPr>
        <w:t>原创</w:t>
      </w:r>
      <w:r>
        <w:rPr>
          <w:rFonts w:ascii="仿宋_GB2312" w:eastAsia="仿宋_GB2312" w:hAnsi="仿宋_GB2312" w:cs="仿宋_GB2312" w:hint="eastAsia"/>
          <w:color w:val="141414"/>
          <w:sz w:val="32"/>
          <w:szCs w:val="32"/>
          <w:shd w:val="clear" w:color="auto" w:fill="FFFFFF"/>
        </w:rPr>
        <w:t>文艺作品。</w:t>
      </w:r>
      <w:r>
        <w:rPr>
          <w:rFonts w:ascii="仿宋_GB2312" w:eastAsia="仿宋_GB2312" w:hAnsi="仿宋_GB2312" w:cs="仿宋_GB2312" w:hint="eastAsia"/>
          <w:color w:val="141414"/>
          <w:sz w:val="32"/>
          <w:szCs w:val="32"/>
          <w:shd w:val="clear" w:color="auto" w:fill="FFFFFF"/>
        </w:rPr>
        <w:t xml:space="preserve"> </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（二）评选条件</w:t>
      </w:r>
    </w:p>
    <w:p w:rsidR="00B91539" w:rsidRDefault="00DC2BF2">
      <w:pPr>
        <w:spacing w:line="580" w:lineRule="exact"/>
        <w:ind w:firstLineChars="200" w:firstLine="640"/>
        <w:rPr>
          <w:rFonts w:ascii="仿宋_GB2312" w:eastAsia="仿宋_GB2312" w:hAnsi="仿宋_GB2312" w:cs="仿宋_GB2312"/>
          <w:color w:val="141414"/>
          <w:sz w:val="32"/>
          <w:szCs w:val="32"/>
          <w:shd w:val="clear" w:color="auto" w:fill="FFFFFF"/>
        </w:rPr>
      </w:pPr>
      <w:r>
        <w:rPr>
          <w:rFonts w:ascii="仿宋_GB2312" w:eastAsia="仿宋_GB2312" w:hAnsi="仿宋_GB2312" w:cs="仿宋_GB2312" w:hint="eastAsia"/>
          <w:color w:val="141414"/>
          <w:sz w:val="32"/>
          <w:szCs w:val="32"/>
          <w:shd w:val="clear" w:color="auto" w:fill="FFFFFF"/>
        </w:rPr>
        <w:t>弘扬社会主义核心价值观，传播正能量，体现创新精神，具有较高艺术品位和独特艺术个性的</w:t>
      </w:r>
      <w:r>
        <w:rPr>
          <w:rFonts w:ascii="仿宋_GB2312" w:eastAsia="仿宋_GB2312" w:hAnsi="仿宋_GB2312" w:cs="仿宋_GB2312"/>
          <w:color w:val="141414"/>
          <w:sz w:val="32"/>
          <w:szCs w:val="32"/>
          <w:shd w:val="clear" w:color="auto" w:fill="FFFFFF"/>
        </w:rPr>
        <w:t>优秀</w:t>
      </w:r>
      <w:r>
        <w:rPr>
          <w:rFonts w:ascii="仿宋_GB2312" w:eastAsia="仿宋_GB2312" w:hAnsi="仿宋_GB2312" w:cs="仿宋_GB2312" w:hint="eastAsia"/>
          <w:color w:val="141414"/>
          <w:sz w:val="32"/>
          <w:szCs w:val="32"/>
          <w:shd w:val="clear" w:color="auto" w:fill="FFFFFF"/>
        </w:rPr>
        <w:t>原创作品。以我校教师为主创的有影响力的社会项目。优先奖励深入挖掘学校丰厚的师范文化底蕴，反映师院精神、校训精神、“君子之风”等主题，展现师生昂扬面貌，讴歌校园文明新风尚的优秀作品。</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第九条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符合评选条件的集体或个人均可申报。集体可以是一个部门、学院、系所、科室等，也可以是跨部门、学院之间的合作团队。获奖的团队和个人不重复申报，同一次不可兼报团队奖和个人奖。</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lastRenderedPageBreak/>
        <w:t>第十条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获得“白天鹅奖”的集体或个人下一届不得申报。</w:t>
      </w:r>
    </w:p>
    <w:p w:rsidR="00B91539" w:rsidRDefault="00DC2BF2">
      <w:pPr>
        <w:pStyle w:val="2"/>
        <w:widowControl/>
        <w:shd w:val="clear" w:color="auto" w:fill="FFFFFF"/>
        <w:spacing w:beforeAutospacing="0" w:afterAutospacing="0" w:line="580" w:lineRule="exact"/>
        <w:jc w:val="center"/>
        <w:rPr>
          <w:rFonts w:ascii="黑体" w:eastAsia="黑体" w:hAnsi="黑体" w:cs="仿宋_GB2312" w:hint="default"/>
          <w:b w:val="0"/>
          <w:color w:val="141414"/>
          <w:kern w:val="2"/>
          <w:sz w:val="32"/>
          <w:szCs w:val="32"/>
          <w:shd w:val="clear" w:color="auto" w:fill="FFFFFF"/>
        </w:rPr>
      </w:pPr>
      <w:r>
        <w:rPr>
          <w:rFonts w:ascii="黑体" w:eastAsia="黑体" w:hAnsi="黑体" w:cs="仿宋_GB2312" w:hint="default"/>
          <w:b w:val="0"/>
          <w:color w:val="141414"/>
          <w:kern w:val="2"/>
          <w:sz w:val="32"/>
          <w:szCs w:val="32"/>
          <w:shd w:val="clear" w:color="auto" w:fill="FFFFFF"/>
        </w:rPr>
        <w:t>第四章</w:t>
      </w:r>
      <w:r>
        <w:rPr>
          <w:rFonts w:ascii="黑体" w:eastAsia="黑体" w:hAnsi="黑体" w:cs="仿宋_GB2312" w:hint="default"/>
          <w:b w:val="0"/>
          <w:color w:val="141414"/>
          <w:kern w:val="2"/>
          <w:sz w:val="32"/>
          <w:szCs w:val="32"/>
          <w:shd w:val="clear" w:color="auto" w:fill="FFFFFF"/>
        </w:rPr>
        <w:t xml:space="preserve">  </w:t>
      </w:r>
      <w:r>
        <w:rPr>
          <w:rFonts w:ascii="黑体" w:eastAsia="黑体" w:hAnsi="黑体" w:cs="仿宋_GB2312" w:hint="default"/>
          <w:b w:val="0"/>
          <w:color w:val="141414"/>
          <w:kern w:val="2"/>
          <w:sz w:val="32"/>
          <w:szCs w:val="32"/>
          <w:shd w:val="clear" w:color="auto" w:fill="FFFFFF"/>
        </w:rPr>
        <w:t>评奖机构</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第十一条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学校成立“白天鹅奖”评奖委员会，评奖委员会由有关校领导、职能部门和二级学院党政负责人代表、教师代表等组成，每年调整一次。评奖委员会下设</w:t>
      </w:r>
      <w:r>
        <w:rPr>
          <w:rFonts w:ascii="仿宋_GB2312" w:eastAsia="仿宋_GB2312" w:hAnsi="仿宋_GB2312" w:cs="仿宋_GB2312" w:hint="eastAsia"/>
          <w:color w:val="141414"/>
          <w:sz w:val="32"/>
          <w:szCs w:val="32"/>
          <w:shd w:val="clear" w:color="auto" w:fill="FFFFFF"/>
        </w:rPr>
        <w:t>3</w:t>
      </w:r>
      <w:r>
        <w:rPr>
          <w:rFonts w:ascii="仿宋_GB2312" w:eastAsia="仿宋_GB2312" w:hAnsi="仿宋_GB2312" w:cs="仿宋_GB2312" w:hint="eastAsia"/>
          <w:color w:val="141414"/>
          <w:sz w:val="32"/>
          <w:szCs w:val="32"/>
          <w:shd w:val="clear" w:color="auto" w:fill="FFFFFF"/>
        </w:rPr>
        <w:t>个专家组。</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第十二条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校党委书记任评奖委员会主任，分管副书记任副主任，党委宣传部部长任秘书长。评奖委员会办公室设</w:t>
      </w:r>
      <w:r>
        <w:rPr>
          <w:rFonts w:ascii="仿宋_GB2312" w:eastAsia="仿宋_GB2312" w:hAnsi="仿宋_GB2312" w:cs="仿宋_GB2312" w:hint="eastAsia"/>
          <w:color w:val="141414"/>
          <w:sz w:val="32"/>
          <w:szCs w:val="32"/>
          <w:shd w:val="clear" w:color="auto" w:fill="FFFFFF"/>
        </w:rPr>
        <w:t>在党委宣传部，负责评奖的组织和日常工作。</w:t>
      </w:r>
    </w:p>
    <w:p w:rsidR="00B91539" w:rsidRDefault="00DC2BF2">
      <w:pPr>
        <w:pStyle w:val="2"/>
        <w:widowControl/>
        <w:shd w:val="clear" w:color="auto" w:fill="FFFFFF"/>
        <w:spacing w:beforeAutospacing="0" w:afterAutospacing="0" w:line="580" w:lineRule="exact"/>
        <w:jc w:val="center"/>
        <w:rPr>
          <w:rFonts w:ascii="黑体" w:eastAsia="黑体" w:hAnsi="黑体" w:cs="仿宋_GB2312" w:hint="default"/>
          <w:b w:val="0"/>
          <w:color w:val="141414"/>
          <w:kern w:val="2"/>
          <w:sz w:val="32"/>
          <w:szCs w:val="32"/>
          <w:shd w:val="clear" w:color="auto" w:fill="FFFFFF"/>
        </w:rPr>
      </w:pPr>
      <w:r>
        <w:rPr>
          <w:rFonts w:ascii="黑体" w:eastAsia="黑体" w:hAnsi="黑体" w:cs="仿宋_GB2312" w:hint="default"/>
          <w:b w:val="0"/>
          <w:color w:val="141414"/>
          <w:kern w:val="2"/>
          <w:sz w:val="32"/>
          <w:szCs w:val="32"/>
          <w:shd w:val="clear" w:color="auto" w:fill="FFFFFF"/>
        </w:rPr>
        <w:t>第五章　评奖程序</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第十三条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评选实行公开、公平和公正的原则，自下而上推荐，严格评选标准，坚持注重工作实绩导向。采用评审评议相结合方式进行，确保推荐评选的公信度。</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第十四条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基层推荐。个人或团体对照评选条件和要求，填写申报书，交至各二级党组织。二级党组织初步审核，班子集体研究确定推荐评选名单，上报申报评选材料。跨部门、学院之间的合作团队由牵头部门或学院党组织推荐上报。</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第十五条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组织评选。专家组对三个类别分别进行审核和评议，提出排序意见交评选委员会评议。评选委员</w:t>
      </w:r>
      <w:r>
        <w:rPr>
          <w:rFonts w:ascii="仿宋_GB2312" w:eastAsia="仿宋_GB2312" w:hAnsi="仿宋_GB2312" w:cs="仿宋_GB2312" w:hint="eastAsia"/>
          <w:color w:val="141414"/>
          <w:sz w:val="32"/>
          <w:szCs w:val="32"/>
          <w:shd w:val="clear" w:color="auto" w:fill="FFFFFF"/>
        </w:rPr>
        <w:t>会结合专家组意见，对申报材料进行充分酝酿和评议，以无记名投票方式产生获奖候选团队和个人。票决时，必须有三分之二以上的委员到会，同意票超过应到委员人数的半数方可通过。</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第十六条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网上公示。获奖候选团队和个人名单在学校</w:t>
      </w:r>
      <w:r>
        <w:rPr>
          <w:rFonts w:ascii="仿宋_GB2312" w:eastAsia="仿宋_GB2312" w:hAnsi="仿宋_GB2312" w:cs="仿宋_GB2312" w:hint="eastAsia"/>
          <w:color w:val="141414"/>
          <w:sz w:val="32"/>
          <w:szCs w:val="32"/>
          <w:shd w:val="clear" w:color="auto" w:fill="FFFFFF"/>
        </w:rPr>
        <w:lastRenderedPageBreak/>
        <w:t>网上公示</w:t>
      </w:r>
      <w:r>
        <w:rPr>
          <w:rFonts w:ascii="仿宋_GB2312" w:eastAsia="仿宋_GB2312" w:hAnsi="仿宋_GB2312" w:cs="仿宋_GB2312" w:hint="eastAsia"/>
          <w:color w:val="141414"/>
          <w:sz w:val="32"/>
          <w:szCs w:val="32"/>
          <w:shd w:val="clear" w:color="auto" w:fill="FFFFFF"/>
        </w:rPr>
        <w:t>5</w:t>
      </w:r>
      <w:r>
        <w:rPr>
          <w:rFonts w:ascii="仿宋_GB2312" w:eastAsia="仿宋_GB2312" w:hAnsi="仿宋_GB2312" w:cs="仿宋_GB2312" w:hint="eastAsia"/>
          <w:color w:val="141414"/>
          <w:sz w:val="32"/>
          <w:szCs w:val="32"/>
          <w:shd w:val="clear" w:color="auto" w:fill="FFFFFF"/>
        </w:rPr>
        <w:t>天。团队和个人对所报材料的真实性负责，凡弄虚作假者，一经查实，即取消评选资格。</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第十七条</w:t>
      </w:r>
      <w:r>
        <w:rPr>
          <w:rFonts w:ascii="仿宋_GB2312" w:eastAsia="仿宋_GB2312" w:hAnsi="仿宋_GB2312" w:cs="仿宋_GB2312" w:hint="eastAsia"/>
          <w:color w:val="141414"/>
          <w:spacing w:val="6"/>
          <w:sz w:val="32"/>
          <w:szCs w:val="32"/>
          <w:shd w:val="clear" w:color="auto" w:fill="FFFFFF"/>
        </w:rPr>
        <w:t>党委审定。公示后的评选结果提交学校党委会审定</w:t>
      </w:r>
      <w:r>
        <w:rPr>
          <w:rFonts w:ascii="仿宋_GB2312" w:eastAsia="仿宋_GB2312" w:hAnsi="仿宋_GB2312" w:cs="仿宋_GB2312" w:hint="eastAsia"/>
          <w:color w:val="141414"/>
          <w:sz w:val="32"/>
          <w:szCs w:val="32"/>
          <w:shd w:val="clear" w:color="auto" w:fill="FFFFFF"/>
        </w:rPr>
        <w:t>。</w:t>
      </w:r>
    </w:p>
    <w:p w:rsidR="00B91539" w:rsidRDefault="00DC2BF2">
      <w:pPr>
        <w:pStyle w:val="2"/>
        <w:widowControl/>
        <w:shd w:val="clear" w:color="auto" w:fill="FFFFFF"/>
        <w:spacing w:beforeAutospacing="0" w:afterAutospacing="0" w:line="580" w:lineRule="exact"/>
        <w:jc w:val="center"/>
        <w:rPr>
          <w:rFonts w:ascii="黑体" w:eastAsia="黑体" w:hAnsi="黑体" w:cs="仿宋_GB2312" w:hint="default"/>
          <w:b w:val="0"/>
          <w:color w:val="141414"/>
          <w:kern w:val="2"/>
          <w:sz w:val="32"/>
          <w:szCs w:val="32"/>
          <w:shd w:val="clear" w:color="auto" w:fill="FFFFFF"/>
        </w:rPr>
      </w:pPr>
      <w:r>
        <w:rPr>
          <w:rFonts w:ascii="黑体" w:eastAsia="黑体" w:hAnsi="黑体" w:cs="仿宋_GB2312"/>
          <w:b w:val="0"/>
          <w:color w:val="141414"/>
          <w:kern w:val="2"/>
          <w:sz w:val="32"/>
          <w:szCs w:val="32"/>
          <w:shd w:val="clear" w:color="auto" w:fill="FFFFFF"/>
        </w:rPr>
        <w:t>第六章</w:t>
      </w:r>
      <w:r>
        <w:rPr>
          <w:rFonts w:ascii="黑体" w:eastAsia="黑体" w:hAnsi="黑体" w:cs="仿宋_GB2312"/>
          <w:b w:val="0"/>
          <w:color w:val="141414"/>
          <w:kern w:val="2"/>
          <w:sz w:val="32"/>
          <w:szCs w:val="32"/>
          <w:shd w:val="clear" w:color="auto" w:fill="FFFFFF"/>
        </w:rPr>
        <w:t xml:space="preserve">  </w:t>
      </w:r>
      <w:r>
        <w:rPr>
          <w:rFonts w:ascii="黑体" w:eastAsia="黑体" w:hAnsi="黑体" w:cs="仿宋_GB2312"/>
          <w:b w:val="0"/>
          <w:color w:val="141414"/>
          <w:kern w:val="2"/>
          <w:sz w:val="32"/>
          <w:szCs w:val="32"/>
          <w:shd w:val="clear" w:color="auto" w:fill="FFFFFF"/>
        </w:rPr>
        <w:t>表彰奖励</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第十八条</w:t>
      </w:r>
      <w:r>
        <w:rPr>
          <w:rFonts w:ascii="仿宋_GB2312" w:eastAsia="仿宋_GB2312" w:hint="eastAsia"/>
          <w:b/>
          <w:bCs/>
          <w:sz w:val="32"/>
          <w:szCs w:val="32"/>
        </w:rPr>
        <w:t xml:space="preserve"> </w:t>
      </w:r>
      <w:r>
        <w:rPr>
          <w:rFonts w:ascii="仿宋_GB2312" w:eastAsia="仿宋_GB2312" w:hAnsi="仿宋_GB2312" w:cs="仿宋_GB2312" w:hint="eastAsia"/>
          <w:color w:val="141414"/>
          <w:sz w:val="32"/>
          <w:szCs w:val="32"/>
          <w:shd w:val="clear" w:color="auto" w:fill="FFFFFF"/>
        </w:rPr>
        <w:t>“白天鹅奖”的奖励坚持精神奖励和物质奖励相结合。学校向获奖团队和个人颁发荣誉证书和奖金。团队奖奖励</w:t>
      </w:r>
      <w:r>
        <w:rPr>
          <w:rFonts w:ascii="仿宋_GB2312" w:eastAsia="仿宋_GB2312" w:hAnsi="仿宋_GB2312" w:cs="仿宋_GB2312" w:hint="eastAsia"/>
          <w:color w:val="141414"/>
          <w:sz w:val="32"/>
          <w:szCs w:val="32"/>
          <w:shd w:val="clear" w:color="auto" w:fill="FFFFFF"/>
        </w:rPr>
        <w:t>1</w:t>
      </w:r>
      <w:r>
        <w:rPr>
          <w:rFonts w:ascii="仿宋_GB2312" w:eastAsia="仿宋_GB2312" w:hAnsi="仿宋_GB2312" w:cs="仿宋_GB2312" w:hint="eastAsia"/>
          <w:color w:val="141414"/>
          <w:sz w:val="32"/>
          <w:szCs w:val="32"/>
          <w:shd w:val="clear" w:color="auto" w:fill="FFFFFF"/>
        </w:rPr>
        <w:t>万元，个人奖奖励</w:t>
      </w:r>
      <w:r>
        <w:rPr>
          <w:rFonts w:ascii="仿宋_GB2312" w:eastAsia="仿宋_GB2312" w:hAnsi="仿宋_GB2312" w:cs="仿宋_GB2312" w:hint="eastAsia"/>
          <w:color w:val="141414"/>
          <w:sz w:val="32"/>
          <w:szCs w:val="32"/>
          <w:shd w:val="clear" w:color="auto" w:fill="FFFFFF"/>
        </w:rPr>
        <w:t>6</w:t>
      </w:r>
      <w:r>
        <w:rPr>
          <w:rFonts w:ascii="仿宋_GB2312" w:eastAsia="仿宋_GB2312" w:hAnsi="仿宋_GB2312" w:cs="仿宋_GB2312" w:hint="eastAsia"/>
          <w:color w:val="141414"/>
          <w:sz w:val="32"/>
          <w:szCs w:val="32"/>
          <w:shd w:val="clear" w:color="auto" w:fill="FFFFFF"/>
        </w:rPr>
        <w:t>千元。文学和艺术创作类的作品已经根据学校</w:t>
      </w:r>
      <w:r>
        <w:rPr>
          <w:rFonts w:ascii="仿宋_GB2312" w:eastAsia="仿宋_GB2312" w:hAnsi="仿宋_GB2312" w:cs="仿宋_GB2312"/>
          <w:color w:val="141414"/>
          <w:sz w:val="32"/>
          <w:szCs w:val="32"/>
          <w:shd w:val="clear" w:color="auto" w:fill="FFFFFF"/>
        </w:rPr>
        <w:t>科研成果奖励办法</w:t>
      </w:r>
      <w:r>
        <w:rPr>
          <w:rFonts w:ascii="仿宋_GB2312" w:eastAsia="仿宋_GB2312" w:hAnsi="仿宋_GB2312" w:cs="仿宋_GB2312" w:hint="eastAsia"/>
          <w:color w:val="141414"/>
          <w:sz w:val="32"/>
          <w:szCs w:val="32"/>
          <w:shd w:val="clear" w:color="auto" w:fill="FFFFFF"/>
        </w:rPr>
        <w:t>获得奖励的，</w:t>
      </w:r>
      <w:r>
        <w:rPr>
          <w:rFonts w:ascii="仿宋_GB2312" w:eastAsia="仿宋_GB2312" w:hAnsi="仿宋_GB2312" w:cs="仿宋_GB2312"/>
          <w:color w:val="141414"/>
          <w:sz w:val="32"/>
          <w:szCs w:val="32"/>
          <w:shd w:val="clear" w:color="auto" w:fill="FFFFFF"/>
        </w:rPr>
        <w:t>只发最高奖级奖金</w:t>
      </w:r>
      <w:r>
        <w:rPr>
          <w:rFonts w:ascii="仿宋_GB2312" w:eastAsia="仿宋_GB2312" w:hAnsi="仿宋_GB2312" w:cs="仿宋_GB2312" w:hint="eastAsia"/>
          <w:color w:val="141414"/>
          <w:sz w:val="32"/>
          <w:szCs w:val="32"/>
          <w:shd w:val="clear" w:color="auto" w:fill="FFFFFF"/>
        </w:rPr>
        <w:t>。</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第十九条</w:t>
      </w:r>
      <w:r>
        <w:rPr>
          <w:rFonts w:ascii="仿宋_GB2312" w:eastAsia="仿宋_GB2312" w:hAnsi="仿宋_GB2312" w:cs="仿宋_GB2312" w:hint="eastAsia"/>
          <w:color w:val="141414"/>
          <w:sz w:val="32"/>
          <w:szCs w:val="32"/>
          <w:shd w:val="clear" w:color="auto" w:fill="FFFFFF"/>
        </w:rPr>
        <w:t xml:space="preserve">  </w:t>
      </w:r>
      <w:r>
        <w:rPr>
          <w:rFonts w:ascii="仿宋_GB2312" w:eastAsia="仿宋_GB2312" w:hAnsi="仿宋_GB2312" w:cs="仿宋_GB2312" w:hint="eastAsia"/>
          <w:color w:val="141414"/>
          <w:sz w:val="32"/>
          <w:szCs w:val="32"/>
          <w:shd w:val="clear" w:color="auto" w:fill="FFFFFF"/>
        </w:rPr>
        <w:t>学校对获奖团队和个人予以发文表彰，广泛宣传获奖团队和个人的先进事迹，发挥示范带动作用。</w:t>
      </w:r>
    </w:p>
    <w:p w:rsidR="00B91539" w:rsidRDefault="00DC2BF2">
      <w:pPr>
        <w:pStyle w:val="2"/>
        <w:widowControl/>
        <w:shd w:val="clear" w:color="auto" w:fill="FFFFFF"/>
        <w:spacing w:beforeAutospacing="0" w:afterAutospacing="0" w:line="580" w:lineRule="exact"/>
        <w:jc w:val="center"/>
        <w:rPr>
          <w:rFonts w:ascii="黑体" w:eastAsia="黑体" w:hAnsi="黑体" w:cs="仿宋_GB2312" w:hint="default"/>
          <w:b w:val="0"/>
          <w:color w:val="141414"/>
          <w:kern w:val="2"/>
          <w:sz w:val="32"/>
          <w:szCs w:val="32"/>
          <w:shd w:val="clear" w:color="auto" w:fill="FFFFFF"/>
        </w:rPr>
      </w:pPr>
      <w:r>
        <w:rPr>
          <w:rFonts w:ascii="黑体" w:eastAsia="黑体" w:hAnsi="黑体" w:cs="仿宋_GB2312"/>
          <w:b w:val="0"/>
          <w:color w:val="141414"/>
          <w:kern w:val="2"/>
          <w:sz w:val="32"/>
          <w:szCs w:val="32"/>
          <w:shd w:val="clear" w:color="auto" w:fill="FFFFFF"/>
        </w:rPr>
        <w:t>第七章</w:t>
      </w:r>
      <w:r>
        <w:rPr>
          <w:rFonts w:ascii="黑体" w:eastAsia="黑体" w:hAnsi="黑体" w:cs="仿宋_GB2312"/>
          <w:b w:val="0"/>
          <w:color w:val="141414"/>
          <w:kern w:val="2"/>
          <w:sz w:val="32"/>
          <w:szCs w:val="32"/>
          <w:shd w:val="clear" w:color="auto" w:fill="FFFFFF"/>
        </w:rPr>
        <w:t xml:space="preserve">  </w:t>
      </w:r>
      <w:r>
        <w:rPr>
          <w:rFonts w:ascii="黑体" w:eastAsia="黑体" w:hAnsi="黑体" w:cs="仿宋_GB2312"/>
          <w:b w:val="0"/>
          <w:color w:val="141414"/>
          <w:kern w:val="2"/>
          <w:sz w:val="32"/>
          <w:szCs w:val="32"/>
          <w:shd w:val="clear" w:color="auto" w:fill="FFFFFF"/>
        </w:rPr>
        <w:t>附　则</w:t>
      </w:r>
    </w:p>
    <w:p w:rsidR="00B91539" w:rsidRDefault="00DC2BF2">
      <w:pPr>
        <w:spacing w:line="580" w:lineRule="exact"/>
        <w:ind w:firstLineChars="200" w:firstLine="643"/>
        <w:rPr>
          <w:rFonts w:ascii="仿宋_GB2312" w:eastAsia="仿宋_GB2312" w:hAnsi="仿宋_GB2312" w:cs="仿宋_GB2312"/>
          <w:color w:val="141414"/>
          <w:sz w:val="32"/>
          <w:szCs w:val="32"/>
          <w:shd w:val="clear" w:color="auto" w:fill="FFFFFF"/>
        </w:rPr>
      </w:pPr>
      <w:r>
        <w:rPr>
          <w:rFonts w:ascii="仿宋_GB2312" w:eastAsia="仿宋_GB2312" w:hint="eastAsia"/>
          <w:b/>
          <w:bCs/>
          <w:sz w:val="32"/>
          <w:szCs w:val="32"/>
        </w:rPr>
        <w:t>第二十条</w:t>
      </w:r>
      <w:r>
        <w:rPr>
          <w:rFonts w:ascii="仿宋_GB2312" w:eastAsia="仿宋_GB2312" w:hAnsi="仿宋_GB2312" w:cs="仿宋_GB2312" w:hint="eastAsia"/>
          <w:color w:val="141414"/>
          <w:spacing w:val="6"/>
          <w:sz w:val="32"/>
          <w:szCs w:val="32"/>
          <w:shd w:val="clear" w:color="auto" w:fill="FFFFFF"/>
        </w:rPr>
        <w:t>本办法由党委宣传部负责解释，自印发之日起施行</w:t>
      </w:r>
      <w:r>
        <w:rPr>
          <w:rFonts w:ascii="仿宋_GB2312" w:eastAsia="仿宋_GB2312" w:hAnsi="仿宋_GB2312" w:cs="仿宋_GB2312" w:hint="eastAsia"/>
          <w:color w:val="141414"/>
          <w:sz w:val="32"/>
          <w:szCs w:val="32"/>
          <w:shd w:val="clear" w:color="auto" w:fill="FFFFFF"/>
        </w:rPr>
        <w:t>。</w:t>
      </w:r>
    </w:p>
    <w:p w:rsidR="00B91539" w:rsidRDefault="00B91539">
      <w:pPr>
        <w:spacing w:line="580" w:lineRule="exact"/>
        <w:ind w:firstLineChars="200" w:firstLine="640"/>
        <w:rPr>
          <w:rFonts w:ascii="仿宋_GB2312" w:eastAsia="仿宋_GB2312" w:hAnsi="仿宋_GB2312" w:cs="仿宋_GB2312"/>
          <w:color w:val="141414"/>
          <w:sz w:val="32"/>
          <w:szCs w:val="32"/>
          <w:shd w:val="clear" w:color="auto" w:fill="FFFFFF"/>
        </w:rPr>
      </w:pPr>
    </w:p>
    <w:p w:rsidR="00B91539" w:rsidRDefault="00B91539">
      <w:pPr>
        <w:spacing w:line="580" w:lineRule="exact"/>
        <w:ind w:firstLineChars="200" w:firstLine="640"/>
        <w:rPr>
          <w:rFonts w:ascii="仿宋_GB2312" w:eastAsia="仿宋_GB2312" w:hAnsi="仿宋_GB2312" w:cs="仿宋_GB2312"/>
          <w:color w:val="141414"/>
          <w:sz w:val="32"/>
          <w:szCs w:val="32"/>
          <w:shd w:val="clear" w:color="auto" w:fill="FFFFFF"/>
        </w:rPr>
      </w:pPr>
    </w:p>
    <w:p w:rsidR="00B91539" w:rsidRDefault="00B91539">
      <w:pPr>
        <w:spacing w:line="580" w:lineRule="exact"/>
        <w:ind w:firstLineChars="200" w:firstLine="640"/>
        <w:rPr>
          <w:rFonts w:ascii="仿宋_GB2312" w:eastAsia="仿宋_GB2312" w:hAnsi="仿宋_GB2312" w:cs="仿宋_GB2312"/>
          <w:color w:val="141414"/>
          <w:sz w:val="32"/>
          <w:szCs w:val="32"/>
          <w:shd w:val="clear" w:color="auto" w:fill="FFFFFF"/>
        </w:rPr>
      </w:pPr>
    </w:p>
    <w:p w:rsidR="00B91539" w:rsidRDefault="00B91539">
      <w:pPr>
        <w:spacing w:line="580" w:lineRule="exact"/>
        <w:ind w:firstLineChars="200" w:firstLine="640"/>
        <w:rPr>
          <w:rFonts w:ascii="仿宋_GB2312" w:eastAsia="仿宋_GB2312" w:hAnsi="仿宋_GB2312" w:cs="仿宋_GB2312"/>
          <w:color w:val="141414"/>
          <w:sz w:val="32"/>
          <w:szCs w:val="32"/>
          <w:shd w:val="clear" w:color="auto" w:fill="FFFFFF"/>
        </w:rPr>
      </w:pPr>
    </w:p>
    <w:p w:rsidR="00B91539" w:rsidRDefault="00B91539">
      <w:pPr>
        <w:spacing w:line="580" w:lineRule="exact"/>
        <w:ind w:firstLineChars="200" w:firstLine="640"/>
        <w:rPr>
          <w:rFonts w:ascii="仿宋_GB2312" w:eastAsia="仿宋_GB2312" w:hAnsi="仿宋_GB2312" w:cs="仿宋_GB2312"/>
          <w:color w:val="141414"/>
          <w:sz w:val="32"/>
          <w:szCs w:val="32"/>
          <w:shd w:val="clear" w:color="auto" w:fill="FFFFFF"/>
        </w:rPr>
      </w:pPr>
    </w:p>
    <w:p w:rsidR="00B91539" w:rsidRDefault="00B91539">
      <w:pPr>
        <w:spacing w:line="580" w:lineRule="exact"/>
        <w:ind w:firstLineChars="200" w:firstLine="640"/>
        <w:rPr>
          <w:rFonts w:ascii="仿宋_GB2312" w:eastAsia="仿宋_GB2312" w:hAnsi="仿宋_GB2312" w:cs="仿宋_GB2312"/>
          <w:color w:val="141414"/>
          <w:sz w:val="32"/>
          <w:szCs w:val="32"/>
          <w:shd w:val="clear" w:color="auto" w:fill="FFFFFF"/>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560" w:lineRule="exact"/>
        <w:rPr>
          <w:rFonts w:ascii="仿宋_GB2312" w:eastAsia="仿宋_GB2312" w:hAnsi="仿宋_GB2312" w:cs="仿宋_GB2312"/>
          <w:sz w:val="28"/>
          <w:szCs w:val="28"/>
        </w:rPr>
      </w:pPr>
    </w:p>
    <w:p w:rsidR="00B91539" w:rsidRDefault="00B91539">
      <w:pPr>
        <w:spacing w:line="100" w:lineRule="exact"/>
        <w:ind w:leftChars="-50" w:left="-105"/>
        <w:rPr>
          <w:rFonts w:ascii="黑体" w:eastAsia="黑体"/>
          <w:sz w:val="32"/>
          <w:u w:val="single"/>
        </w:rPr>
      </w:pPr>
    </w:p>
    <w:p w:rsidR="00B91539" w:rsidRDefault="00B91539">
      <w:pPr>
        <w:spacing w:line="60" w:lineRule="exact"/>
        <w:ind w:leftChars="-50" w:left="-105"/>
        <w:rPr>
          <w:rFonts w:ascii="黑体" w:eastAsia="黑体"/>
          <w:sz w:val="32"/>
          <w:u w:val="single"/>
        </w:rPr>
      </w:pPr>
    </w:p>
    <w:p w:rsidR="00B91539" w:rsidRDefault="00DC2BF2">
      <w:pPr>
        <w:spacing w:line="400" w:lineRule="exact"/>
        <w:ind w:right="-336" w:firstLineChars="50" w:firstLine="140"/>
        <w:rPr>
          <w:rFonts w:ascii="仿宋_GB2312" w:eastAsia="仿宋_GB2312"/>
          <w:sz w:val="28"/>
          <w:szCs w:val="28"/>
        </w:rPr>
      </w:pPr>
      <w:r>
        <w:rPr>
          <w:rFonts w:ascii="仿宋_GB2312" w:eastAsia="仿宋_GB2312" w:hint="eastAsia"/>
          <w:sz w:val="28"/>
          <w:szCs w:val="28"/>
        </w:rPr>
        <w:t>湖州师范学院党委办公室</w:t>
      </w:r>
      <w:r>
        <w:rPr>
          <w:rFonts w:ascii="仿宋_GB2312" w:eastAsia="仿宋_GB2312" w:hint="eastAsia"/>
          <w:sz w:val="28"/>
          <w:szCs w:val="28"/>
        </w:rPr>
        <w:t xml:space="preserve">                   </w:t>
      </w:r>
      <w:bookmarkStart w:id="7" w:name="DispatchDateFM"/>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4</w:t>
      </w:r>
      <w:r>
        <w:rPr>
          <w:rFonts w:ascii="仿宋_GB2312" w:eastAsia="仿宋_GB2312" w:hint="eastAsia"/>
          <w:sz w:val="28"/>
          <w:szCs w:val="28"/>
        </w:rPr>
        <w:t>月</w:t>
      </w:r>
      <w:r>
        <w:rPr>
          <w:rFonts w:ascii="仿宋_GB2312" w:eastAsia="仿宋_GB2312" w:hint="eastAsia"/>
          <w:sz w:val="28"/>
          <w:szCs w:val="28"/>
        </w:rPr>
        <w:t>19</w:t>
      </w:r>
      <w:r>
        <w:rPr>
          <w:rFonts w:ascii="仿宋_GB2312" w:eastAsia="仿宋_GB2312" w:hint="eastAsia"/>
          <w:sz w:val="28"/>
          <w:szCs w:val="28"/>
        </w:rPr>
        <w:t>日</w:t>
      </w:r>
      <w:bookmarkEnd w:id="7"/>
      <w:r>
        <w:rPr>
          <w:rFonts w:ascii="仿宋_GB2312" w:eastAsia="仿宋_GB2312" w:hint="eastAsia"/>
          <w:sz w:val="28"/>
          <w:szCs w:val="28"/>
        </w:rPr>
        <w:t>印发</w:t>
      </w:r>
    </w:p>
    <w:p w:rsidR="00B91539" w:rsidRDefault="00B91539">
      <w:pPr>
        <w:spacing w:line="100" w:lineRule="exact"/>
        <w:ind w:leftChars="-50" w:left="-105"/>
        <w:rPr>
          <w:rFonts w:ascii="仿宋_GB2312" w:eastAsia="仿宋_GB2312" w:hAnsi="仿宋_GB2312" w:cs="仿宋_GB2312"/>
          <w:sz w:val="28"/>
          <w:szCs w:val="28"/>
        </w:rPr>
      </w:pPr>
    </w:p>
    <w:p w:rsidR="00B91539" w:rsidRDefault="00B91539"/>
    <w:sectPr w:rsidR="00B91539" w:rsidSect="00B915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BF2" w:rsidRDefault="00DC2BF2" w:rsidP="002F6AEA">
      <w:r>
        <w:separator/>
      </w:r>
    </w:p>
  </w:endnote>
  <w:endnote w:type="continuationSeparator" w:id="1">
    <w:p w:rsidR="00DC2BF2" w:rsidRDefault="00DC2BF2" w:rsidP="002F6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BF2" w:rsidRDefault="00DC2BF2" w:rsidP="002F6AEA">
      <w:r>
        <w:separator/>
      </w:r>
    </w:p>
  </w:footnote>
  <w:footnote w:type="continuationSeparator" w:id="1">
    <w:p w:rsidR="00DC2BF2" w:rsidRDefault="00DC2BF2" w:rsidP="002F6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1C5923"/>
    <w:multiLevelType w:val="singleLevel"/>
    <w:tmpl w:val="E11C5923"/>
    <w:lvl w:ilvl="0">
      <w:start w:val="1"/>
      <w:numFmt w:val="chineseCounting"/>
      <w:suff w:val="nothing"/>
      <w:lvlText w:val="第%1章　"/>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539"/>
    <w:rsid w:val="002F6AEA"/>
    <w:rsid w:val="00B91539"/>
    <w:rsid w:val="00DC2BF2"/>
    <w:rsid w:val="4B890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539"/>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B91539"/>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6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6AEA"/>
    <w:rPr>
      <w:rFonts w:asciiTheme="minorHAnsi" w:eastAsiaTheme="minorEastAsia" w:hAnsiTheme="minorHAnsi" w:cstheme="minorBidi"/>
      <w:kern w:val="2"/>
      <w:sz w:val="18"/>
      <w:szCs w:val="18"/>
    </w:rPr>
  </w:style>
  <w:style w:type="paragraph" w:styleId="a4">
    <w:name w:val="footer"/>
    <w:basedOn w:val="a"/>
    <w:link w:val="Char0"/>
    <w:rsid w:val="002F6AEA"/>
    <w:pPr>
      <w:tabs>
        <w:tab w:val="center" w:pos="4153"/>
        <w:tab w:val="right" w:pos="8306"/>
      </w:tabs>
      <w:snapToGrid w:val="0"/>
      <w:jc w:val="left"/>
    </w:pPr>
    <w:rPr>
      <w:sz w:val="18"/>
      <w:szCs w:val="18"/>
    </w:rPr>
  </w:style>
  <w:style w:type="character" w:customStyle="1" w:styleId="Char0">
    <w:name w:val="页脚 Char"/>
    <w:basedOn w:val="a0"/>
    <w:link w:val="a4"/>
    <w:rsid w:val="002F6AE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user2</cp:lastModifiedBy>
  <cp:revision>2</cp:revision>
  <dcterms:created xsi:type="dcterms:W3CDTF">2021-03-08T00:27:00Z</dcterms:created>
  <dcterms:modified xsi:type="dcterms:W3CDTF">2021-03-08T00:27:00Z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